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88919" w14:textId="05D6F388" w:rsidR="00BC514E" w:rsidRPr="0022795F" w:rsidRDefault="00BC514E" w:rsidP="007C2495">
      <w:pPr>
        <w:rPr>
          <w:rFonts w:ascii="Arial" w:hAnsi="Arial" w:cs="Arial"/>
          <w:b/>
          <w:bCs/>
        </w:rPr>
      </w:pPr>
      <w:r>
        <w:rPr>
          <w:rFonts w:ascii="Arial" w:hAnsi="Arial"/>
          <w:b/>
        </w:rPr>
        <w:t>Communiqué de presse</w:t>
      </w:r>
    </w:p>
    <w:p w14:paraId="7C106F14" w14:textId="77777777" w:rsidR="00BC514E" w:rsidRPr="0022795F" w:rsidRDefault="00BC514E" w:rsidP="007C2495">
      <w:pPr>
        <w:rPr>
          <w:rFonts w:ascii="Arial" w:hAnsi="Arial" w:cs="Arial"/>
          <w:sz w:val="18"/>
          <w:szCs w:val="21"/>
        </w:rPr>
      </w:pPr>
      <w:r>
        <w:rPr>
          <w:rFonts w:ascii="Arial" w:hAnsi="Arial"/>
          <w:sz w:val="18"/>
        </w:rPr>
        <w:t>Flums, le 26 avril 2024</w:t>
      </w:r>
    </w:p>
    <w:p w14:paraId="1D823ACB" w14:textId="731300E7" w:rsidR="00BB6D0C" w:rsidRPr="0022795F" w:rsidRDefault="00E92AF4" w:rsidP="007C2495">
      <w:pPr>
        <w:rPr>
          <w:rFonts w:ascii="Arial" w:hAnsi="Arial" w:cs="Arial"/>
          <w:b/>
          <w:bCs/>
          <w:sz w:val="18"/>
          <w:szCs w:val="21"/>
        </w:rPr>
      </w:pPr>
      <w:r>
        <w:rPr>
          <w:rFonts w:ascii="Arial" w:hAnsi="Arial"/>
          <w:b/>
          <w:sz w:val="18"/>
        </w:rPr>
        <w:t xml:space="preserve">Une étape </w:t>
      </w:r>
      <w:r w:rsidR="008D269B">
        <w:rPr>
          <w:rFonts w:ascii="Arial" w:hAnsi="Arial"/>
          <w:b/>
          <w:sz w:val="18"/>
        </w:rPr>
        <w:t>importante</w:t>
      </w:r>
      <w:r>
        <w:rPr>
          <w:rFonts w:ascii="Arial" w:hAnsi="Arial"/>
          <w:b/>
          <w:sz w:val="18"/>
        </w:rPr>
        <w:t xml:space="preserve"> pour l’industrie suisse:</w:t>
      </w:r>
      <w:r>
        <w:rPr>
          <w:rFonts w:ascii="Arial" w:hAnsi="Arial"/>
          <w:b/>
          <w:sz w:val="18"/>
        </w:rPr>
        <w:br/>
        <w:t>Flumroc met en service le plus grand four de fusion électrique au monde pour sa laine de pierre.</w:t>
      </w:r>
    </w:p>
    <w:p w14:paraId="28164036" w14:textId="77777777" w:rsidR="00BC514E" w:rsidRPr="0022795F" w:rsidRDefault="00BC514E" w:rsidP="007C2495">
      <w:pPr>
        <w:rPr>
          <w:rFonts w:ascii="Arial" w:hAnsi="Arial" w:cs="Arial"/>
          <w:b/>
          <w:bCs/>
          <w:sz w:val="18"/>
          <w:szCs w:val="21"/>
        </w:rPr>
      </w:pPr>
    </w:p>
    <w:p w14:paraId="78AA0F83" w14:textId="1845F266" w:rsidR="00BC514E" w:rsidRPr="0022795F" w:rsidRDefault="00BC514E" w:rsidP="007C2495">
      <w:pPr>
        <w:rPr>
          <w:rFonts w:ascii="Arial" w:hAnsi="Arial" w:cs="Arial"/>
          <w:i/>
          <w:iCs/>
          <w:sz w:val="18"/>
          <w:szCs w:val="21"/>
        </w:rPr>
      </w:pPr>
      <w:r>
        <w:rPr>
          <w:rFonts w:ascii="Arial" w:hAnsi="Arial"/>
          <w:i/>
          <w:sz w:val="18"/>
        </w:rPr>
        <w:t>Flumroc a aujourd’hui mis en service le plus grand four de fusion électrique au monde pour sa laine de pierre. Avec cet investissement de plus de 100 millions de francs, l’entreprise industrielle de Flums fait un pas important en direction de la décarbonation et réduit ainsi les émissions de CO</w:t>
      </w:r>
      <w:r>
        <w:rPr>
          <w:rFonts w:ascii="Arial" w:hAnsi="Arial"/>
          <w:i/>
          <w:sz w:val="18"/>
          <w:vertAlign w:val="subscript"/>
        </w:rPr>
        <w:t>2</w:t>
      </w:r>
      <w:r>
        <w:rPr>
          <w:rFonts w:ascii="Arial" w:hAnsi="Arial"/>
          <w:i/>
          <w:sz w:val="18"/>
        </w:rPr>
        <w:t xml:space="preserve"> </w:t>
      </w:r>
      <w:r w:rsidR="008D269B">
        <w:rPr>
          <w:rFonts w:ascii="Arial" w:hAnsi="Arial"/>
          <w:i/>
          <w:sz w:val="18"/>
        </w:rPr>
        <w:t>de son</w:t>
      </w:r>
      <w:r>
        <w:rPr>
          <w:rFonts w:ascii="Arial" w:hAnsi="Arial"/>
          <w:i/>
          <w:sz w:val="18"/>
        </w:rPr>
        <w:t xml:space="preserve"> processus de fusion de la roche de 80 %. Le conseiller fédéral Albert Rösti ainsi que de nombreuses personnalités des mondes politique et économique étaient présents à la cérémonie d’inauguration.</w:t>
      </w:r>
    </w:p>
    <w:p w14:paraId="2F2201C3" w14:textId="77777777" w:rsidR="00136B93" w:rsidRPr="0022795F" w:rsidRDefault="00136B93" w:rsidP="007C2495">
      <w:pPr>
        <w:rPr>
          <w:rFonts w:ascii="Arial" w:hAnsi="Arial" w:cs="Arial"/>
          <w:sz w:val="18"/>
          <w:szCs w:val="21"/>
        </w:rPr>
      </w:pPr>
    </w:p>
    <w:p w14:paraId="46AA6257" w14:textId="7856E6A0" w:rsidR="00DF4154" w:rsidRPr="0022795F" w:rsidRDefault="00DF4154" w:rsidP="007C2495">
      <w:pPr>
        <w:rPr>
          <w:rFonts w:ascii="Arial" w:hAnsi="Arial" w:cs="Arial"/>
          <w:sz w:val="18"/>
          <w:szCs w:val="21"/>
        </w:rPr>
      </w:pPr>
      <w:r>
        <w:rPr>
          <w:rFonts w:ascii="Arial" w:hAnsi="Arial"/>
          <w:sz w:val="18"/>
        </w:rPr>
        <w:t>Après deux ans de travaux, Flumroc a aujourd’hui inauguré le plus grand four de fusion électrique au monde pour sa laine de pierre. Une étape clé pour le producteur de laine de pierre de Flums et un investissement important dans le futur. Le nouveau four fonctionne à 100 % avec de l’électricité de production hydraulique suisse. Cette solution permet de réduire les émissions de CO</w:t>
      </w:r>
      <w:r>
        <w:rPr>
          <w:rFonts w:ascii="Arial" w:hAnsi="Arial"/>
          <w:sz w:val="18"/>
          <w:vertAlign w:val="subscript"/>
        </w:rPr>
        <w:t>2</w:t>
      </w:r>
      <w:r>
        <w:rPr>
          <w:rFonts w:ascii="Arial" w:hAnsi="Arial"/>
          <w:sz w:val="18"/>
        </w:rPr>
        <w:t xml:space="preserve"> du processus de fusion de la roche de 80 %, soit </w:t>
      </w:r>
      <w:r w:rsidR="00722613">
        <w:rPr>
          <w:rFonts w:ascii="Arial" w:hAnsi="Arial"/>
          <w:sz w:val="18"/>
        </w:rPr>
        <w:t xml:space="preserve">une diminution de </w:t>
      </w:r>
      <w:r>
        <w:rPr>
          <w:rFonts w:ascii="Arial" w:hAnsi="Arial"/>
          <w:sz w:val="18"/>
        </w:rPr>
        <w:t xml:space="preserve">près de 25’000 tonnes par année ou </w:t>
      </w:r>
      <w:r w:rsidR="00160C91">
        <w:rPr>
          <w:rFonts w:ascii="Arial" w:hAnsi="Arial"/>
          <w:sz w:val="18"/>
        </w:rPr>
        <w:t xml:space="preserve">l’équivalent de </w:t>
      </w:r>
      <w:r>
        <w:rPr>
          <w:rFonts w:ascii="Arial" w:hAnsi="Arial"/>
          <w:sz w:val="18"/>
        </w:rPr>
        <w:t xml:space="preserve">5’500 ménages chauffés au mazout. </w:t>
      </w:r>
      <w:r w:rsidR="00317DE9">
        <w:rPr>
          <w:rFonts w:ascii="Arial" w:hAnsi="Arial"/>
          <w:sz w:val="18"/>
        </w:rPr>
        <w:t xml:space="preserve">En vrai pionnier de l’industrie suisse, </w:t>
      </w:r>
      <w:r>
        <w:rPr>
          <w:rFonts w:ascii="Arial" w:hAnsi="Arial"/>
          <w:sz w:val="18"/>
        </w:rPr>
        <w:t>Flumroc démontre ainsi que la décarbonation de l’industrie peut fonctionner.</w:t>
      </w:r>
    </w:p>
    <w:p w14:paraId="118B8EE8" w14:textId="77777777" w:rsidR="00CB735E" w:rsidRPr="0022795F" w:rsidRDefault="00CB735E" w:rsidP="007C2495">
      <w:pPr>
        <w:rPr>
          <w:rFonts w:ascii="Arial" w:hAnsi="Arial" w:cs="Arial"/>
          <w:sz w:val="18"/>
          <w:szCs w:val="21"/>
        </w:rPr>
      </w:pPr>
    </w:p>
    <w:p w14:paraId="52938888" w14:textId="2FB7F935" w:rsidR="009A5E0F" w:rsidRDefault="00CB735E" w:rsidP="009A5E0F">
      <w:pPr>
        <w:rPr>
          <w:rFonts w:ascii="Arial" w:hAnsi="Arial" w:cs="Arial"/>
          <w:spacing w:val="0"/>
          <w:sz w:val="18"/>
          <w:szCs w:val="18"/>
        </w:rPr>
      </w:pPr>
      <w:r>
        <w:rPr>
          <w:rFonts w:ascii="Arial" w:hAnsi="Arial"/>
          <w:sz w:val="18"/>
        </w:rPr>
        <w:t xml:space="preserve">Lors de la cérémonie d’inauguration qui a rassemblé plus de 100 invités des mondes politique et économique, le conseiller fédéral Albert Rösti a souligné l’importance de cet investissement: «De tels projets sont importants non seulement pour l’efficacité énergétique, mais aussi pour notre environnement, car ce nouveau four permet de </w:t>
      </w:r>
      <w:r w:rsidR="00306FB9">
        <w:rPr>
          <w:rFonts w:ascii="Arial" w:hAnsi="Arial"/>
          <w:sz w:val="18"/>
        </w:rPr>
        <w:t>faire baisser</w:t>
      </w:r>
      <w:r>
        <w:rPr>
          <w:rFonts w:ascii="Arial" w:hAnsi="Arial"/>
          <w:sz w:val="18"/>
        </w:rPr>
        <w:t xml:space="preserve"> les émissions de CO</w:t>
      </w:r>
      <w:r>
        <w:rPr>
          <w:rFonts w:ascii="Arial" w:hAnsi="Arial"/>
          <w:sz w:val="18"/>
          <w:vertAlign w:val="subscript"/>
        </w:rPr>
        <w:t>2</w:t>
      </w:r>
      <w:r>
        <w:rPr>
          <w:rFonts w:ascii="Arial" w:hAnsi="Arial"/>
          <w:sz w:val="18"/>
        </w:rPr>
        <w:t>.»</w:t>
      </w:r>
    </w:p>
    <w:p w14:paraId="03872DAD" w14:textId="77777777" w:rsidR="009A5E0F" w:rsidRDefault="009A5E0F" w:rsidP="007C2495">
      <w:pPr>
        <w:rPr>
          <w:rFonts w:ascii="Arial" w:hAnsi="Arial" w:cs="Arial"/>
          <w:b/>
          <w:bCs/>
          <w:sz w:val="18"/>
          <w:szCs w:val="21"/>
        </w:rPr>
      </w:pPr>
    </w:p>
    <w:p w14:paraId="6552BE12" w14:textId="4C556818" w:rsidR="00F70FB0" w:rsidRPr="0022795F" w:rsidRDefault="00F70FB0" w:rsidP="007C2495">
      <w:pPr>
        <w:rPr>
          <w:rFonts w:ascii="Arial" w:hAnsi="Arial" w:cs="Arial"/>
          <w:b/>
          <w:bCs/>
          <w:sz w:val="18"/>
          <w:szCs w:val="21"/>
        </w:rPr>
      </w:pPr>
      <w:r>
        <w:rPr>
          <w:rFonts w:ascii="Arial" w:hAnsi="Arial"/>
          <w:b/>
          <w:sz w:val="18"/>
        </w:rPr>
        <w:t>Une innovation durable</w:t>
      </w:r>
    </w:p>
    <w:p w14:paraId="324059E4" w14:textId="757D5301" w:rsidR="00A87520" w:rsidRPr="0022795F" w:rsidRDefault="00220D48" w:rsidP="00CB735E">
      <w:pPr>
        <w:rPr>
          <w:rFonts w:ascii="Arial" w:hAnsi="Arial" w:cs="Arial"/>
          <w:sz w:val="18"/>
          <w:szCs w:val="21"/>
          <w:highlight w:val="yellow"/>
        </w:rPr>
      </w:pPr>
      <w:r>
        <w:rPr>
          <w:rFonts w:ascii="Arial" w:hAnsi="Arial"/>
          <w:sz w:val="18"/>
        </w:rPr>
        <w:t xml:space="preserve">Le four de fusion électrique a été spécialement développé pour les installations de production de Flums. Avec ce four ultra moderne, Flumroc assume un rôle de précurseur dans l’industrie de la laine de pierre. «Ce four de fusion électrique, le plus grand du monde, est une innovation technologique de grande classe. Nous sommes très contents de pouvoir réduire encore sensiblement l’écobilan de notre laine de pierre et de fournir ainsi une nouvelle contribution importante pour un parc immobilier durable et efficace sur le plan énergétique» souligne Damian Gort, directeur de Flumroc. </w:t>
      </w:r>
    </w:p>
    <w:p w14:paraId="262DB4BF" w14:textId="77777777" w:rsidR="00CB735E" w:rsidRPr="0022795F" w:rsidRDefault="00CB735E" w:rsidP="00CB735E">
      <w:pPr>
        <w:rPr>
          <w:rFonts w:ascii="Arial" w:hAnsi="Arial" w:cs="Arial"/>
          <w:b/>
          <w:bCs/>
          <w:sz w:val="18"/>
          <w:szCs w:val="21"/>
        </w:rPr>
      </w:pPr>
    </w:p>
    <w:p w14:paraId="427BCC5E" w14:textId="77777777" w:rsidR="00F70FB0" w:rsidRPr="0022795F" w:rsidRDefault="007A7DA2" w:rsidP="00F70FB0">
      <w:pPr>
        <w:rPr>
          <w:rFonts w:ascii="Arial" w:hAnsi="Arial" w:cs="Arial"/>
          <w:b/>
          <w:bCs/>
          <w:sz w:val="18"/>
          <w:szCs w:val="21"/>
        </w:rPr>
      </w:pPr>
      <w:r>
        <w:rPr>
          <w:rFonts w:ascii="Arial" w:hAnsi="Arial"/>
          <w:b/>
          <w:sz w:val="18"/>
        </w:rPr>
        <w:t>Un investissement à long terme sur le site de Flums</w:t>
      </w:r>
    </w:p>
    <w:p w14:paraId="225C08D8" w14:textId="4029A1C3" w:rsidR="003A28CA" w:rsidRPr="0022795F" w:rsidRDefault="00F70FB0" w:rsidP="003A28CA">
      <w:pPr>
        <w:rPr>
          <w:rFonts w:ascii="Arial" w:hAnsi="Arial" w:cs="Arial"/>
          <w:sz w:val="18"/>
          <w:szCs w:val="21"/>
        </w:rPr>
      </w:pPr>
      <w:r>
        <w:rPr>
          <w:rFonts w:ascii="Arial" w:hAnsi="Arial"/>
          <w:sz w:val="18"/>
        </w:rPr>
        <w:t xml:space="preserve">Flumroc investit sur le site de Flums et le renforce. «Il n’est ni judicieux, ni écologique de transporter ce produit volumineux sur des centaines de kilomètres. Sans compter que seule une production indigène permet de garantir réellement un circuit fermé», explique Damian Gort. L’entreprise bien ancrée dans la région produit de la laine de pierre suisse à Flums depuis plus de 70 ans et fait partie des employeurs locaux les plus importants avec 225 collaboratrices et collaborateurs. </w:t>
      </w:r>
    </w:p>
    <w:p w14:paraId="3FCC0004" w14:textId="77777777" w:rsidR="00F70FB0" w:rsidRPr="0022795F" w:rsidRDefault="00F70FB0" w:rsidP="007C2495">
      <w:pPr>
        <w:rPr>
          <w:rFonts w:ascii="Arial" w:hAnsi="Arial" w:cs="Arial"/>
          <w:b/>
          <w:bCs/>
          <w:sz w:val="18"/>
          <w:szCs w:val="21"/>
        </w:rPr>
      </w:pPr>
    </w:p>
    <w:p w14:paraId="1029601D" w14:textId="77777777" w:rsidR="00F0507B" w:rsidRPr="0022795F" w:rsidRDefault="00354CEF" w:rsidP="007C2495">
      <w:pPr>
        <w:rPr>
          <w:rFonts w:ascii="Arial" w:hAnsi="Arial" w:cs="Arial"/>
          <w:b/>
          <w:bCs/>
          <w:sz w:val="18"/>
          <w:szCs w:val="21"/>
        </w:rPr>
      </w:pPr>
      <w:r>
        <w:rPr>
          <w:rFonts w:ascii="Arial" w:hAnsi="Arial"/>
          <w:b/>
          <w:sz w:val="18"/>
        </w:rPr>
        <w:t xml:space="preserve">Un produit totalement écologique </w:t>
      </w:r>
    </w:p>
    <w:p w14:paraId="15041E0F" w14:textId="50C60E1D" w:rsidR="00D723AE" w:rsidRPr="0022795F" w:rsidRDefault="007A7DA2" w:rsidP="00E31363">
      <w:pPr>
        <w:rPr>
          <w:rFonts w:ascii="Arial" w:hAnsi="Arial" w:cs="Arial"/>
          <w:sz w:val="18"/>
          <w:szCs w:val="21"/>
        </w:rPr>
      </w:pPr>
      <w:r>
        <w:rPr>
          <w:rFonts w:ascii="Arial" w:hAnsi="Arial"/>
          <w:sz w:val="18"/>
        </w:rPr>
        <w:t xml:space="preserve">Le matériau isolant est produit à base d’une matière première naturelle presque inépuisable: la roche. Le processus de production est encore plus durable avec ce nouveau four de fusion électrique. L'empreinte écologique de la laine de pierre Flumroc est sensiblement moins prononcée, avec une diminution de moitié des émissions de gaz à effet de serre. Comparée aux matériaux isolants usuels, la seule laine de pierre </w:t>
      </w:r>
      <w:r w:rsidR="00FF39E6">
        <w:rPr>
          <w:rFonts w:ascii="Arial" w:hAnsi="Arial"/>
          <w:sz w:val="18"/>
        </w:rPr>
        <w:t>produite en S</w:t>
      </w:r>
      <w:r>
        <w:rPr>
          <w:rFonts w:ascii="Arial" w:hAnsi="Arial"/>
          <w:sz w:val="18"/>
        </w:rPr>
        <w:t>uisse présente les émissions de gaz à effet de serre les plus faibles de sa production jusqu’à son élimination.</w:t>
      </w:r>
    </w:p>
    <w:p w14:paraId="56098DC0" w14:textId="77777777" w:rsidR="003A28CA" w:rsidRPr="0022795F" w:rsidRDefault="003A28CA" w:rsidP="007C2495">
      <w:pPr>
        <w:rPr>
          <w:rFonts w:ascii="Arial" w:hAnsi="Arial" w:cs="Arial"/>
          <w:sz w:val="18"/>
          <w:szCs w:val="21"/>
        </w:rPr>
      </w:pPr>
    </w:p>
    <w:p w14:paraId="478FE028" w14:textId="77777777" w:rsidR="007A7DA2" w:rsidRPr="0022795F" w:rsidRDefault="007A7DA2" w:rsidP="007C2495">
      <w:pPr>
        <w:rPr>
          <w:rFonts w:ascii="Arial" w:hAnsi="Arial" w:cs="Arial"/>
          <w:b/>
          <w:bCs/>
          <w:sz w:val="18"/>
          <w:szCs w:val="21"/>
        </w:rPr>
      </w:pPr>
      <w:r>
        <w:rPr>
          <w:rFonts w:ascii="Arial" w:hAnsi="Arial"/>
          <w:b/>
          <w:sz w:val="18"/>
        </w:rPr>
        <w:t>Au sujet de Flumroc</w:t>
      </w:r>
    </w:p>
    <w:p w14:paraId="75973D76" w14:textId="07D66320" w:rsidR="003A28CA" w:rsidRDefault="003A28CA" w:rsidP="007C2495">
      <w:pPr>
        <w:rPr>
          <w:rFonts w:ascii="Arial" w:hAnsi="Arial" w:cs="Arial"/>
          <w:sz w:val="18"/>
          <w:szCs w:val="21"/>
        </w:rPr>
      </w:pPr>
      <w:r>
        <w:rPr>
          <w:rFonts w:ascii="Arial" w:hAnsi="Arial"/>
          <w:sz w:val="18"/>
        </w:rPr>
        <w:lastRenderedPageBreak/>
        <w:t xml:space="preserve">Flumroc produit des panneaux isolants de grande qualité pour l’isolation thermique, la protection phonique et la protection incendie. </w:t>
      </w:r>
      <w:r w:rsidR="00FF39E6">
        <w:rPr>
          <w:rFonts w:ascii="Arial" w:hAnsi="Arial"/>
          <w:sz w:val="18"/>
        </w:rPr>
        <w:t>U</w:t>
      </w:r>
      <w:r>
        <w:rPr>
          <w:rFonts w:ascii="Arial" w:hAnsi="Arial"/>
          <w:sz w:val="18"/>
        </w:rPr>
        <w:t>nique producteur suisse de laine de pierre</w:t>
      </w:r>
      <w:r w:rsidR="00FF39E6">
        <w:rPr>
          <w:rFonts w:ascii="Arial" w:hAnsi="Arial"/>
          <w:sz w:val="18"/>
        </w:rPr>
        <w:t>, l’entreprise</w:t>
      </w:r>
      <w:r>
        <w:rPr>
          <w:rFonts w:ascii="Arial" w:hAnsi="Arial"/>
          <w:sz w:val="18"/>
        </w:rPr>
        <w:t xml:space="preserve"> a déjà une histoire de plus de 70 ans sur le site de Flums.</w:t>
      </w:r>
    </w:p>
    <w:p w14:paraId="288EBED2" w14:textId="77777777" w:rsidR="0022795F" w:rsidRDefault="0022795F" w:rsidP="007C2495">
      <w:pPr>
        <w:rPr>
          <w:rFonts w:ascii="Arial" w:hAnsi="Arial" w:cs="Arial"/>
          <w:sz w:val="18"/>
          <w:szCs w:val="21"/>
        </w:rPr>
      </w:pPr>
    </w:p>
    <w:p w14:paraId="26BC998A" w14:textId="77777777" w:rsidR="0022795F" w:rsidRPr="0022795F" w:rsidRDefault="0022795F" w:rsidP="007C2495">
      <w:pPr>
        <w:rPr>
          <w:rFonts w:ascii="Arial" w:hAnsi="Arial" w:cs="Arial"/>
          <w:sz w:val="18"/>
          <w:szCs w:val="21"/>
        </w:rPr>
      </w:pPr>
    </w:p>
    <w:p w14:paraId="3C0560A8" w14:textId="073B37C3" w:rsidR="00E31363" w:rsidRPr="0022795F" w:rsidRDefault="00B4405A" w:rsidP="007C2495">
      <w:pPr>
        <w:rPr>
          <w:rFonts w:ascii="Arial" w:hAnsi="Arial" w:cs="Arial"/>
          <w:b/>
          <w:bCs/>
          <w:sz w:val="21"/>
          <w:szCs w:val="24"/>
        </w:rPr>
      </w:pPr>
      <w:r>
        <w:rPr>
          <w:rFonts w:ascii="Arial" w:hAnsi="Arial"/>
          <w:b/>
          <w:sz w:val="21"/>
        </w:rPr>
        <w:t>Informations complémentaires</w:t>
      </w:r>
    </w:p>
    <w:p w14:paraId="47306F59" w14:textId="77777777" w:rsidR="00E958D2" w:rsidRPr="00E958D2" w:rsidRDefault="00E958D2" w:rsidP="00E958D2">
      <w:pPr>
        <w:rPr>
          <w:rFonts w:ascii="Arial" w:hAnsi="Arial" w:cs="Arial"/>
          <w:b/>
          <w:bCs/>
          <w:sz w:val="18"/>
          <w:szCs w:val="21"/>
        </w:rPr>
      </w:pPr>
      <w:r>
        <w:rPr>
          <w:rFonts w:ascii="Arial" w:hAnsi="Arial"/>
          <w:b/>
          <w:sz w:val="18"/>
        </w:rPr>
        <w:t xml:space="preserve">Un four de fusion électrique unique pour la laine de pierre </w:t>
      </w:r>
    </w:p>
    <w:p w14:paraId="282C7430" w14:textId="06F18A58" w:rsidR="00E958D2" w:rsidRPr="00E958D2" w:rsidRDefault="00E958D2" w:rsidP="00E958D2">
      <w:pPr>
        <w:rPr>
          <w:rFonts w:ascii="Arial" w:hAnsi="Arial" w:cs="Arial"/>
          <w:sz w:val="18"/>
          <w:szCs w:val="21"/>
        </w:rPr>
      </w:pPr>
      <w:r>
        <w:rPr>
          <w:rFonts w:ascii="Arial" w:hAnsi="Arial"/>
          <w:sz w:val="18"/>
        </w:rPr>
        <w:t xml:space="preserve">Ce four de fusion électrique est unique en son genre. L’électricité est conduite dans le bain de fusion via des électrodes. Ce sont 150 tonnes de lave qui bouillonnent dans le four. </w:t>
      </w:r>
      <w:r w:rsidR="00FF39E6">
        <w:rPr>
          <w:rFonts w:ascii="Arial" w:hAnsi="Arial"/>
          <w:sz w:val="18"/>
        </w:rPr>
        <w:t xml:space="preserve">Ce dernier </w:t>
      </w:r>
      <w:r>
        <w:rPr>
          <w:rFonts w:ascii="Arial" w:hAnsi="Arial"/>
          <w:sz w:val="18"/>
        </w:rPr>
        <w:t xml:space="preserve">est construit en acier, dispose d’un revêtement de briques réfractaires spéciales et est refroidi </w:t>
      </w:r>
      <w:r w:rsidR="00AA780A">
        <w:rPr>
          <w:rFonts w:ascii="Arial" w:hAnsi="Arial"/>
          <w:sz w:val="18"/>
        </w:rPr>
        <w:t>avec de</w:t>
      </w:r>
      <w:r>
        <w:rPr>
          <w:rFonts w:ascii="Arial" w:hAnsi="Arial"/>
          <w:sz w:val="18"/>
        </w:rPr>
        <w:t xml:space="preserve"> l’air et </w:t>
      </w:r>
      <w:r w:rsidR="00AA780A">
        <w:rPr>
          <w:rFonts w:ascii="Arial" w:hAnsi="Arial"/>
          <w:sz w:val="18"/>
        </w:rPr>
        <w:t xml:space="preserve">de </w:t>
      </w:r>
      <w:r>
        <w:rPr>
          <w:rFonts w:ascii="Arial" w:hAnsi="Arial"/>
          <w:sz w:val="18"/>
        </w:rPr>
        <w:t xml:space="preserve">l’eau. Il ne s’agit pas seulement du plus grand four électrique de fusion de laine de pierre au monde, mais aussi du seul four </w:t>
      </w:r>
      <w:r w:rsidR="006405E4">
        <w:rPr>
          <w:rFonts w:ascii="Arial" w:hAnsi="Arial"/>
          <w:sz w:val="18"/>
        </w:rPr>
        <w:t>à</w:t>
      </w:r>
      <w:r>
        <w:rPr>
          <w:rFonts w:ascii="Arial" w:hAnsi="Arial"/>
          <w:sz w:val="18"/>
        </w:rPr>
        <w:t xml:space="preserve"> accueillir deux lignes de production. «Raccorder le nouveau four aux deux lignes de production existantes a été un véritable défi. Nous avions quatre mois et une planification minutieuse», explique Pieder Cadruvi, responsable Exploitation et membre de la direction. C’était pour lui une période très stimulante. Toutes les parties concernées ont travaillé main dans la main et les tests de production ont pu débuter dans les temps. Il s’agit maintenant de se familiariser encore mieux avec ce nouveau processus au cours des mois à venir. Les caractéristiques éprouvées de la laine de pierre Flumroc ne changent pas. </w:t>
      </w:r>
    </w:p>
    <w:p w14:paraId="0378AA78" w14:textId="77777777" w:rsidR="00E958D2" w:rsidRDefault="00E958D2" w:rsidP="007C2495">
      <w:pPr>
        <w:rPr>
          <w:rFonts w:ascii="Arial" w:hAnsi="Arial" w:cs="Arial"/>
          <w:b/>
          <w:bCs/>
          <w:sz w:val="18"/>
          <w:szCs w:val="21"/>
        </w:rPr>
      </w:pPr>
    </w:p>
    <w:p w14:paraId="45D38D80" w14:textId="0EFFB969" w:rsidR="00E31363" w:rsidRPr="0022795F" w:rsidRDefault="00E31363" w:rsidP="007C2495">
      <w:pPr>
        <w:rPr>
          <w:rFonts w:ascii="Arial" w:hAnsi="Arial" w:cs="Arial"/>
          <w:b/>
          <w:bCs/>
          <w:sz w:val="18"/>
          <w:szCs w:val="21"/>
        </w:rPr>
      </w:pPr>
      <w:r>
        <w:rPr>
          <w:rFonts w:ascii="Arial" w:hAnsi="Arial"/>
          <w:b/>
          <w:sz w:val="18"/>
        </w:rPr>
        <w:t xml:space="preserve">La seule laine de pierre suisse </w:t>
      </w:r>
    </w:p>
    <w:p w14:paraId="6574B975" w14:textId="62332AEF" w:rsidR="00E31363" w:rsidRPr="0022795F" w:rsidRDefault="00B4405A" w:rsidP="00E31363">
      <w:pPr>
        <w:rPr>
          <w:rFonts w:ascii="Arial" w:hAnsi="Arial" w:cs="Arial"/>
          <w:sz w:val="18"/>
          <w:szCs w:val="21"/>
        </w:rPr>
      </w:pPr>
      <w:r>
        <w:rPr>
          <w:rFonts w:ascii="Arial" w:hAnsi="Arial"/>
          <w:sz w:val="18"/>
        </w:rPr>
        <w:t>L’empreinte écologique de la laine de pierre Flumroc n’est pas sa seule caractéristique impressionnante: l’énergie utilisée pour produire la laine de pierre Flumroc est largement rentabilisée sur tout son cycle de vie. Utiliser de la laine de pierre comme matériau isolant permet une réduction des besoin</w:t>
      </w:r>
      <w:r w:rsidR="00F2705D">
        <w:rPr>
          <w:rFonts w:ascii="Arial" w:hAnsi="Arial"/>
          <w:sz w:val="18"/>
        </w:rPr>
        <w:t>s</w:t>
      </w:r>
      <w:r>
        <w:rPr>
          <w:rFonts w:ascii="Arial" w:hAnsi="Arial"/>
          <w:sz w:val="18"/>
        </w:rPr>
        <w:t xml:space="preserve"> en énergie de chauffage pouvant atteindre 80 %. La laine de pierre Flumroc fait donc partie de la solution et contribue de manière essentielle aux objectifs climatiques 2050. </w:t>
      </w:r>
    </w:p>
    <w:p w14:paraId="49FBA2F5" w14:textId="77777777" w:rsidR="00E31363" w:rsidRPr="0022795F" w:rsidRDefault="00E31363" w:rsidP="00E31363">
      <w:pPr>
        <w:rPr>
          <w:rFonts w:ascii="Arial" w:hAnsi="Arial" w:cs="Arial"/>
          <w:sz w:val="18"/>
          <w:szCs w:val="21"/>
        </w:rPr>
      </w:pPr>
    </w:p>
    <w:p w14:paraId="55A76898" w14:textId="206E3C82" w:rsidR="00E31363" w:rsidRPr="0022795F" w:rsidRDefault="00E31363" w:rsidP="00E31363">
      <w:pPr>
        <w:rPr>
          <w:rFonts w:ascii="Arial" w:hAnsi="Arial" w:cs="Arial"/>
          <w:sz w:val="18"/>
          <w:szCs w:val="21"/>
        </w:rPr>
      </w:pPr>
      <w:r>
        <w:rPr>
          <w:rFonts w:ascii="Arial" w:hAnsi="Arial"/>
          <w:sz w:val="18"/>
        </w:rPr>
        <w:t xml:space="preserve">Le nouveau four de fusion électrique simplifie également le recyclage de la laine de pierre Flumroc. La laine de pierre </w:t>
      </w:r>
      <w:r w:rsidR="005D5A7A">
        <w:rPr>
          <w:rFonts w:ascii="Arial" w:hAnsi="Arial"/>
          <w:sz w:val="18"/>
        </w:rPr>
        <w:t xml:space="preserve">peut </w:t>
      </w:r>
      <w:r>
        <w:rPr>
          <w:rFonts w:ascii="Arial" w:hAnsi="Arial"/>
          <w:sz w:val="18"/>
        </w:rPr>
        <w:t xml:space="preserve">en effet </w:t>
      </w:r>
      <w:r w:rsidR="005D5A7A">
        <w:rPr>
          <w:rFonts w:ascii="Arial" w:hAnsi="Arial"/>
          <w:sz w:val="18"/>
        </w:rPr>
        <w:t xml:space="preserve">être récupérée </w:t>
      </w:r>
      <w:r>
        <w:rPr>
          <w:rFonts w:ascii="Arial" w:hAnsi="Arial"/>
          <w:sz w:val="18"/>
        </w:rPr>
        <w:t>sans perte de qualité. Flumroc récupère déjà ses restes de laine de pierre depuis 1991 pour les réintroduire dans son processus de production. Les produits Flumroc sont distingués par le label très complet Cradle to Cradle Certified®. Damian Gort: «Ce certificat exigeant accordé à tous nos produits est une confirmation très importante pour nous. »</w:t>
      </w:r>
    </w:p>
    <w:p w14:paraId="4BA23540" w14:textId="77777777" w:rsidR="00F3411B" w:rsidRPr="0022795F" w:rsidRDefault="00F3411B" w:rsidP="007C2495">
      <w:pPr>
        <w:rPr>
          <w:rFonts w:ascii="Arial" w:hAnsi="Arial" w:cs="Arial"/>
          <w:sz w:val="18"/>
          <w:szCs w:val="21"/>
        </w:rPr>
      </w:pPr>
    </w:p>
    <w:p w14:paraId="02C3132F" w14:textId="13ED81DC" w:rsidR="00BC514E" w:rsidRPr="0022795F" w:rsidRDefault="00135067" w:rsidP="007758C0">
      <w:pPr>
        <w:rPr>
          <w:rFonts w:ascii="Arial" w:hAnsi="Arial" w:cs="Arial"/>
          <w:sz w:val="18"/>
          <w:szCs w:val="21"/>
        </w:rPr>
      </w:pPr>
      <w:r>
        <w:rPr>
          <w:rFonts w:ascii="Arial" w:hAnsi="Arial"/>
          <w:sz w:val="18"/>
        </w:rPr>
        <w:t xml:space="preserve">Pour tout renseignement ou question </w:t>
      </w:r>
      <w:r w:rsidR="009432DD">
        <w:rPr>
          <w:rFonts w:ascii="Arial" w:hAnsi="Arial"/>
          <w:sz w:val="18"/>
        </w:rPr>
        <w:t>complémentaires</w:t>
      </w:r>
      <w:r>
        <w:rPr>
          <w:rFonts w:ascii="Arial" w:hAnsi="Arial"/>
          <w:sz w:val="18"/>
        </w:rPr>
        <w:t>, veuillez vous adresse</w:t>
      </w:r>
      <w:r w:rsidR="009432DD">
        <w:rPr>
          <w:rFonts w:ascii="Arial" w:hAnsi="Arial"/>
          <w:sz w:val="18"/>
        </w:rPr>
        <w:t>r</w:t>
      </w:r>
      <w:r>
        <w:rPr>
          <w:rFonts w:ascii="Arial" w:hAnsi="Arial"/>
          <w:sz w:val="18"/>
        </w:rPr>
        <w:t xml:space="preserve"> à Céline Voser, 081 734 13 05, celine.voser@flumroc.com </w:t>
      </w:r>
    </w:p>
    <w:sectPr w:rsidR="00BC514E" w:rsidRPr="0022795F" w:rsidSect="007C6B39">
      <w:headerReference w:type="default" r:id="rId8"/>
      <w:footerReference w:type="default" r:id="rId9"/>
      <w:headerReference w:type="first" r:id="rId10"/>
      <w:footerReference w:type="first" r:id="rId11"/>
      <w:pgSz w:w="11906" w:h="16838"/>
      <w:pgMar w:top="1355" w:right="1700" w:bottom="18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B7939" w14:textId="77777777" w:rsidR="007C6B39" w:rsidRDefault="007C6B39" w:rsidP="00F91D37">
      <w:pPr>
        <w:spacing w:line="240" w:lineRule="auto"/>
      </w:pPr>
      <w:r>
        <w:separator/>
      </w:r>
    </w:p>
  </w:endnote>
  <w:endnote w:type="continuationSeparator" w:id="0">
    <w:p w14:paraId="054BA00D" w14:textId="77777777" w:rsidR="007C6B39" w:rsidRDefault="007C6B3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Light">
    <w:altName w:val="Calibri"/>
    <w:panose1 w:val="00000000000000000000"/>
    <w:charset w:val="4D"/>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Apercu">
    <w:altName w:val="Calibri"/>
    <w:panose1 w:val="000000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ercu Medium">
    <w:altName w:val="Calibri"/>
    <w:panose1 w:val="00000000000000000000"/>
    <w:charset w:val="4D"/>
    <w:family w:val="auto"/>
    <w:notTrueType/>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1DDAF" w14:textId="3E3BB36A" w:rsidR="005D671F" w:rsidRDefault="005D671F">
    <w:pPr>
      <w:pStyle w:val="Pieddepage"/>
    </w:pPr>
    <w:r>
      <w:t xml:space="preserve">Flumroc SA, Industriestrasse 8, 8890 Flums, tél. 081 734 11 11, info@flumroc.com, www.flumroc.com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B5215" w14:textId="77777777" w:rsidR="001857C0" w:rsidRPr="008D269B" w:rsidRDefault="001857C0" w:rsidP="009E6334">
    <w:pPr>
      <w:pStyle w:val="Pieddepage"/>
      <w:rPr>
        <w:rFonts w:ascii="Apercu Medium" w:hAnsi="Apercu Medium"/>
        <w:lang w:val="en-US"/>
      </w:rPr>
    </w:pPr>
    <w:r>
      <w:rPr>
        <w:noProof/>
      </w:rPr>
      <mc:AlternateContent>
        <mc:Choice Requires="wps">
          <w:drawing>
            <wp:anchor distT="0" distB="0" distL="114300" distR="114300" simplePos="0" relativeHeight="251680767" behindDoc="0" locked="0" layoutInCell="1" allowOverlap="1" wp14:anchorId="46DF174B" wp14:editId="778D80FE">
              <wp:simplePos x="0" y="0"/>
              <wp:positionH relativeFrom="rightMargin">
                <wp:align>right</wp:align>
              </wp:positionH>
              <wp:positionV relativeFrom="page">
                <wp:align>bottom</wp:align>
              </wp:positionV>
              <wp:extent cx="1508400" cy="5688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5084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01D2" w14:textId="77777777" w:rsidR="001857C0" w:rsidRPr="005C6148" w:rsidRDefault="001857C0" w:rsidP="00FC58FD">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857C0">
                            <w:rPr>
                              <w:rStyle w:val="Numrodepage"/>
                            </w:rPr>
                            <w:t>1</w:t>
                          </w:r>
                          <w:r w:rsidRPr="005C6148">
                            <w:rPr>
                              <w:rStyle w:val="Numrodepage"/>
                            </w:rPr>
                            <w:fldChar w:fldCharType="end"/>
                          </w:r>
                          <w:r>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rPr>
                            <w:t>21</w:t>
                          </w:r>
                          <w:r w:rsidRPr="005C6148">
                            <w:rPr>
                              <w:rStyle w:val="Numrodepage"/>
                            </w:rPr>
                            <w:fldChar w:fldCharType="end"/>
                          </w:r>
                        </w:p>
                      </w:txbxContent>
                    </wps:txbx>
                    <wps:bodyPr rot="0" spcFirstLastPara="0" vertOverflow="overflow" horzOverflow="overflow" vert="horz" wrap="square" lIns="0" tIns="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F174B" id="_x0000_t202" coordsize="21600,21600" o:spt="202" path="m,l,21600r21600,l21600,xe">
              <v:stroke joinstyle="miter"/>
              <v:path gradientshapeok="t" o:connecttype="rect"/>
            </v:shapetype>
            <v:shape id="Textfeld 26" o:spid="_x0000_s1027" type="#_x0000_t202" style="position:absolute;margin-left:67.55pt;margin-top:0;width:118.75pt;height:44.8pt;z-index:251680767;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" filled="f" stroked="f" strokeweight=".5pt">
              <v:textbox inset="0,0,20mm,10mm">
                <w:txbxContent>
                  <w:p w14:paraId="015501D2" w14:textId="77777777" w:rsidR="001857C0" w:rsidRPr="005C6148" w:rsidRDefault="001857C0" w:rsidP="00FC58FD">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1857C0">
                      <w:rPr>
                        <w:rStyle w:val="Numrodepage"/>
                      </w:rPr>
                      <w:t>1</w:t>
                    </w:r>
                    <w:r w:rsidRPr="005C6148">
                      <w:rPr>
                        <w:rStyle w:val="Numrodepage"/>
                      </w:rPr>
                      <w:fldChar w:fldCharType="end"/>
                    </w:r>
                    <w:r>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rPr>
                      <w:t>21</w:t>
                    </w:r>
                    <w:r w:rsidRPr="005C6148">
                      <w:rPr>
                        <w:rStyle w:val="Numrodepage"/>
                      </w:rPr>
                      <w:fldChar w:fldCharType="end"/>
                    </w:r>
                  </w:p>
                </w:txbxContent>
              </v:textbox>
              <w10:wrap anchorx="margin" anchory="page"/>
            </v:shape>
          </w:pict>
        </mc:Fallback>
      </mc:AlternateContent>
    </w:r>
    <w:r w:rsidRPr="008D269B">
      <w:rPr>
        <w:rFonts w:ascii="Apercu Medium" w:hAnsi="Apercu Medium"/>
        <w:lang w:val="en-US"/>
      </w:rPr>
      <w:t>CRK</w:t>
    </w:r>
    <w:r w:rsidRPr="008D269B">
      <w:rPr>
        <w:rFonts w:ascii="Apercu Medium" w:hAnsi="Apercu Medium"/>
        <w:lang w:val="en-US"/>
      </w:rPr>
      <w:tab/>
    </w:r>
    <w:r w:rsidRPr="008D269B">
      <w:rPr>
        <w:lang w:val="en-US"/>
      </w:rPr>
      <w:t>Reitergasse 11</w:t>
    </w:r>
    <w:r w:rsidRPr="008D269B">
      <w:rPr>
        <w:lang w:val="en-US"/>
      </w:rPr>
      <w:tab/>
      <w:t>+41 43 266 88 00</w:t>
    </w:r>
  </w:p>
  <w:p w14:paraId="37E8C739" w14:textId="77777777" w:rsidR="00E95FDE" w:rsidRPr="008D269B" w:rsidRDefault="001857C0" w:rsidP="009E6334">
    <w:pPr>
      <w:pStyle w:val="Pieddepage"/>
      <w:rPr>
        <w:lang w:val="en-US"/>
      </w:rPr>
    </w:pPr>
    <w:r w:rsidRPr="008D269B">
      <w:rPr>
        <w:lang w:val="en-US"/>
      </w:rPr>
      <w:t>Kommunikation, Kreation &amp; Kino</w:t>
    </w:r>
    <w:r w:rsidRPr="008D269B">
      <w:rPr>
        <w:lang w:val="en-US"/>
      </w:rPr>
      <w:tab/>
      <w:t>CH</w:t>
    </w:r>
    <w:r w:rsidRPr="008D269B">
      <w:rPr>
        <w:rFonts w:ascii="Cambria Math" w:hAnsi="Cambria Math"/>
        <w:lang w:val="en-US"/>
      </w:rPr>
      <w:t> </w:t>
    </w:r>
    <w:r w:rsidRPr="008D269B">
      <w:rPr>
        <w:lang w:val="en-US"/>
      </w:rPr>
      <w:t>-</w:t>
    </w:r>
    <w:r w:rsidRPr="008D269B">
      <w:rPr>
        <w:rFonts w:ascii="Cambria Math" w:hAnsi="Cambria Math"/>
        <w:lang w:val="en-US"/>
      </w:rPr>
      <w:t> </w:t>
    </w:r>
    <w:r w:rsidRPr="008D269B">
      <w:rPr>
        <w:lang w:val="en-US"/>
      </w:rPr>
      <w:t>8004 Zurich</w:t>
    </w:r>
    <w:r w:rsidRPr="008D269B">
      <w:rPr>
        <w:lang w:val="en-US"/>
      </w:rPr>
      <w:tab/>
      <w:t>kommunikation@cr-k.ch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303B5" w14:textId="77777777" w:rsidR="007C6B39" w:rsidRDefault="007C6B39" w:rsidP="00F91D37">
      <w:pPr>
        <w:spacing w:line="240" w:lineRule="auto"/>
      </w:pPr>
      <w:r>
        <w:separator/>
      </w:r>
    </w:p>
  </w:footnote>
  <w:footnote w:type="continuationSeparator" w:id="0">
    <w:p w14:paraId="00D87658" w14:textId="77777777" w:rsidR="007C6B39" w:rsidRDefault="007C6B3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FBF7F" w14:textId="2C229FF2" w:rsidR="005D671F" w:rsidRDefault="005D671F">
    <w:pPr>
      <w:pStyle w:val="En-tte"/>
    </w:pPr>
    <w:r>
      <w:rPr>
        <w:noProof/>
      </w:rPr>
      <w:drawing>
        <wp:anchor distT="0" distB="0" distL="114300" distR="114300" simplePos="0" relativeHeight="251682815" behindDoc="1" locked="0" layoutInCell="1" allowOverlap="1" wp14:anchorId="18453CAF" wp14:editId="66582922">
          <wp:simplePos x="0" y="0"/>
          <wp:positionH relativeFrom="margin">
            <wp:align>right</wp:align>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24" name="Grafik 24" descr="LW-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W-1015"/>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84863" behindDoc="0" locked="0" layoutInCell="1" allowOverlap="1" wp14:anchorId="53A97349" wp14:editId="26B89239">
              <wp:simplePos x="0" y="0"/>
              <wp:positionH relativeFrom="column">
                <wp:posOffset>0</wp:posOffset>
              </wp:positionH>
              <wp:positionV relativeFrom="paragraph">
                <wp:posOffset>6350</wp:posOffset>
              </wp:positionV>
              <wp:extent cx="509905" cy="71755"/>
              <wp:effectExtent l="10795" t="6350" r="12700" b="762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71755"/>
                        <a:chOff x="1134" y="691"/>
                        <a:chExt cx="803" cy="113"/>
                      </a:xfrm>
                    </wpg:grpSpPr>
                    <wps:wsp>
                      <wps:cNvPr id="3" name="Rectangle 2"/>
                      <wps:cNvSpPr>
                        <a:spLocks noChangeArrowheads="1"/>
                      </wps:cNvSpPr>
                      <wps:spPr bwMode="auto">
                        <a:xfrm>
                          <a:off x="1134"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1297"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1471"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1649" y="691"/>
                          <a:ext cx="113" cy="113"/>
                        </a:xfrm>
                        <a:prstGeom prst="rect">
                          <a:avLst/>
                        </a:prstGeom>
                        <a:solidFill>
                          <a:srgbClr val="FFFFFF"/>
                        </a:solidFill>
                        <a:ln w="6350">
                          <a:solidFill>
                            <a:srgbClr val="95B3D7"/>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1824" y="691"/>
                          <a:ext cx="113" cy="113"/>
                        </a:xfrm>
                        <a:prstGeom prst="rect">
                          <a:avLst/>
                        </a:prstGeom>
                        <a:solidFill>
                          <a:srgbClr val="FFFFFF"/>
                        </a:solidFill>
                        <a:ln w="6350" cap="rnd">
                          <a:solidFill>
                            <a:srgbClr val="95B3D7"/>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936F1" id="Group 1" o:spid="_x0000_s1026" style="position:absolute;margin-left:0;margin-top:.5pt;width:40.15pt;height:5.65pt;z-index:251684863" coordorigin="1134,691" coordsize="80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">
              <v:rect id="Rectangle 2" o:spid="_x0000_s1027" style="position:absolute;left:1134;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" strokecolor="#17365d" strokeweight=".5pt"/>
              <v:rect id="Rectangle 3" o:spid="_x0000_s1028" style="position:absolute;left:1297;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" strokecolor="#17365d" strokeweight=".5pt"/>
              <v:rect id="Rectangle 4" o:spid="_x0000_s1029" style="position:absolute;left:1471;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" strokecolor="#17365d" strokeweight=".5pt"/>
              <v:rect id="Rectangle 5" o:spid="_x0000_s1030" style="position:absolute;left:1649;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" strokecolor="#95b3d7" strokeweight=".5pt"/>
              <v:rect id="Rectangle 6" o:spid="_x0000_s1031" style="position:absolute;left:1824;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" strokecolor="#95b3d7" strokeweight=".5pt">
                <v:stroke dashstyle="1 1" endcap="round"/>
              </v:rect>
            </v:group>
          </w:pict>
        </mc:Fallback>
      </mc:AlternateContent>
    </w:r>
  </w:p>
  <w:p w14:paraId="133D8DC1" w14:textId="77777777" w:rsidR="005D671F" w:rsidRDefault="005D671F">
    <w:pPr>
      <w:pStyle w:val="En-tte"/>
    </w:pPr>
  </w:p>
  <w:p w14:paraId="42EC9D16" w14:textId="4B30D9DC" w:rsidR="005D671F" w:rsidRDefault="005D67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A9753" w14:textId="77777777" w:rsidR="00E95FDE" w:rsidRDefault="009E6334">
    <w:pPr>
      <w:pStyle w:val="En-tte"/>
    </w:pPr>
    <w:r>
      <w:rPr>
        <w:noProof/>
      </w:rPr>
      <mc:AlternateContent>
        <mc:Choice Requires="wpg">
          <w:drawing>
            <wp:anchor distT="0" distB="0" distL="114300" distR="114300" simplePos="0" relativeHeight="251673599" behindDoc="0" locked="1" layoutInCell="1" allowOverlap="1" wp14:anchorId="74FF4FEC" wp14:editId="01AA0DDE">
              <wp:simplePos x="0" y="0"/>
              <wp:positionH relativeFrom="rightMargin">
                <wp:align>right</wp:align>
              </wp:positionH>
              <wp:positionV relativeFrom="page">
                <wp:align>top</wp:align>
              </wp:positionV>
              <wp:extent cx="1702800" cy="694800"/>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1702800" cy="694800"/>
                        <a:chOff x="0" y="0"/>
                        <a:chExt cx="1701664" cy="695234"/>
                      </a:xfrm>
                    </wpg:grpSpPr>
                    <pic:pic xmlns:pic="http://schemas.openxmlformats.org/drawingml/2006/picture">
                      <pic:nvPicPr>
                        <pic:cNvPr id="21" name="Grafik 21"/>
                        <pic:cNvPicPr>
                          <a:picLocks noChangeAspect="1"/>
                        </pic:cNvPicPr>
                      </pic:nvPicPr>
                      <pic:blipFill>
                        <a:blip r:embed="rId1"/>
                        <a:stretch>
                          <a:fillRect/>
                        </a:stretch>
                      </pic:blipFill>
                      <pic:spPr>
                        <a:xfrm>
                          <a:off x="0" y="332014"/>
                          <a:ext cx="960755" cy="363220"/>
                        </a:xfrm>
                        <a:prstGeom prst="rect">
                          <a:avLst/>
                        </a:prstGeom>
                      </pic:spPr>
                    </pic:pic>
                    <wps:wsp>
                      <wps:cNvPr id="22" name="Rechteck 22"/>
                      <wps:cNvSpPr/>
                      <wps:spPr>
                        <a:xfrm>
                          <a:off x="134166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048DD" id="Gruppieren 20" o:spid="_x0000_s1026" style="position:absolute;margin-left:82.9pt;margin-top:0;width:134.1pt;height:54.7pt;z-index:251673599;mso-position-horizontal:right;mso-position-horizontal-relative:right-margin-area;mso-position-vertical:top;mso-position-vertical-relative:page;mso-width-relative:margin;mso-height-relative:margin" coordsize="17016,69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style="position:absolute;top:3320;width:9607;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">
                <v:imagedata r:id="rId2" o:title=""/>
              </v:shape>
              <v:rect id="Rechteck 22" o:spid="_x0000_s1028" style="position:absolute;left:1341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" filled="f" stroked="f" strokeweight="2pt"/>
              <w10:wrap anchorx="margin" anchory="page"/>
              <w10:anchorlock/>
            </v:group>
          </w:pict>
        </mc:Fallback>
      </mc:AlternateContent>
    </w:r>
    <w:r>
      <w:rPr>
        <w:noProof/>
      </w:rPr>
      <mc:AlternateContent>
        <mc:Choice Requires="wps">
          <w:drawing>
            <wp:anchor distT="0" distB="0" distL="114300" distR="114300" simplePos="0" relativeHeight="251672575" behindDoc="0" locked="1" layoutInCell="1" allowOverlap="1" wp14:anchorId="73E2BE4F" wp14:editId="5CABD389">
              <wp:simplePos x="0" y="0"/>
              <wp:positionH relativeFrom="page">
                <wp:posOffset>125730</wp:posOffset>
              </wp:positionH>
              <wp:positionV relativeFrom="page">
                <wp:posOffset>125730</wp:posOffset>
              </wp:positionV>
              <wp:extent cx="2901600" cy="273600"/>
              <wp:effectExtent l="0" t="0" r="13335" b="12700"/>
              <wp:wrapNone/>
              <wp:docPr id="23" name="Textfeld 23"/>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320FB" w14:textId="77777777" w:rsidR="009E6334" w:rsidRDefault="009E6334" w:rsidP="00F86FC7">
                          <w:pPr>
                            <w:pStyle w:val="Anleitung"/>
                          </w:pPr>
                          <w:r>
                            <w:t>Logo ein-/ausblenden: Einfügen &gt; Kopf- und Fusszeile.</w:t>
                          </w:r>
                        </w:p>
                        <w:p w14:paraId="56D50DF5" w14:textId="77777777" w:rsidR="009E6334" w:rsidRDefault="009E6334" w:rsidP="00F86FC7">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BE4F" id="_x0000_t202" coordsize="21600,21600" o:spt="202" path="m,l,21600r21600,l21600,xe">
              <v:stroke joinstyle="miter"/>
              <v:path gradientshapeok="t" o:connecttype="rect"/>
            </v:shapetype>
            <v:shape id="Textfeld 23" o:spid="_x0000_s1026" type="#_x0000_t202" style="position:absolute;margin-left:9.9pt;margin-top:9.9pt;width:228.45pt;height:21.55pt;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" filled="f" stroked="f" strokeweight=".5pt">
              <v:textbox inset="0,0,0,0">
                <w:txbxContent>
                  <w:p w14:paraId="16C320FB" w14:textId="77777777" w:rsidR="009E6334" w:rsidRDefault="009E6334" w:rsidP="00F86FC7">
                    <w:pPr>
                      <w:pStyle w:val="Anleitung"/>
                    </w:pPr>
                    <w:r>
                      <w:t>Logo ein-/ausblenden: Einfügen &gt; Kopf- und Fusszeile.</w:t>
                    </w:r>
                  </w:p>
                  <w:p w14:paraId="56D50DF5" w14:textId="77777777" w:rsidR="009E6334" w:rsidRDefault="009E6334" w:rsidP="00F86FC7">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13F01CA8"/>
    <w:lvl w:ilvl="0">
      <w:start w:val="1"/>
      <w:numFmt w:val="decimal"/>
      <w:pStyle w:val="crkberschrift1nummeriert"/>
      <w:lvlText w:val="%1"/>
      <w:lvlJc w:val="left"/>
      <w:pPr>
        <w:ind w:left="425" w:hanging="425"/>
      </w:pPr>
      <w:rPr>
        <w:rFonts w:hint="default"/>
        <w:b w:val="0"/>
        <w:sz w:val="19"/>
        <w:szCs w:val="19"/>
      </w:rPr>
    </w:lvl>
    <w:lvl w:ilvl="1">
      <w:start w:val="1"/>
      <w:numFmt w:val="decimal"/>
      <w:pStyle w:val="crkberschrift2nummeriert"/>
      <w:lvlText w:val="%1.%2"/>
      <w:lvlJc w:val="left"/>
      <w:pPr>
        <w:ind w:left="425" w:hanging="425"/>
      </w:pPr>
      <w:rPr>
        <w:rFonts w:hint="default"/>
        <w:b w:val="0"/>
      </w:rPr>
    </w:lvl>
    <w:lvl w:ilvl="2">
      <w:start w:val="1"/>
      <w:numFmt w:val="decimal"/>
      <w:pStyle w:val="crkberschrift3nummeriert"/>
      <w:lvlText w:val="%1.%2.%3"/>
      <w:lvlJc w:val="left"/>
      <w:pPr>
        <w:ind w:left="567" w:hanging="567"/>
      </w:pPr>
      <w:rPr>
        <w:rFonts w:hint="default"/>
        <w:b w:val="0"/>
      </w:rPr>
    </w:lvl>
    <w:lvl w:ilvl="3">
      <w:start w:val="1"/>
      <w:numFmt w:val="decimal"/>
      <w:pStyle w:val="crk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4B8F9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crk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AE06DE1"/>
    <w:multiLevelType w:val="multilevel"/>
    <w:tmpl w:val="DAD811A4"/>
    <w:lvl w:ilvl="0">
      <w:start w:val="1"/>
      <w:numFmt w:val="bullet"/>
      <w:pStyle w:val="crkAufzhlung1"/>
      <w:lvlText w:val="‒"/>
      <w:lvlJc w:val="left"/>
      <w:pPr>
        <w:ind w:left="284" w:hanging="284"/>
      </w:pPr>
      <w:rPr>
        <w:rFonts w:asciiTheme="minorHAnsi" w:hAnsiTheme="minorHAnsi" w:hint="default"/>
      </w:rPr>
    </w:lvl>
    <w:lvl w:ilvl="1">
      <w:start w:val="1"/>
      <w:numFmt w:val="bullet"/>
      <w:pStyle w:val="crkAufzhlung2"/>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9370147">
    <w:abstractNumId w:val="9"/>
  </w:num>
  <w:num w:numId="2" w16cid:durableId="1867788213">
    <w:abstractNumId w:val="7"/>
  </w:num>
  <w:num w:numId="3" w16cid:durableId="859128025">
    <w:abstractNumId w:val="6"/>
  </w:num>
  <w:num w:numId="4" w16cid:durableId="469518467">
    <w:abstractNumId w:val="5"/>
  </w:num>
  <w:num w:numId="5" w16cid:durableId="801775273">
    <w:abstractNumId w:val="4"/>
  </w:num>
  <w:num w:numId="6" w16cid:durableId="701638862">
    <w:abstractNumId w:val="8"/>
  </w:num>
  <w:num w:numId="7" w16cid:durableId="1768847251">
    <w:abstractNumId w:val="3"/>
  </w:num>
  <w:num w:numId="8" w16cid:durableId="1093863883">
    <w:abstractNumId w:val="2"/>
  </w:num>
  <w:num w:numId="9" w16cid:durableId="1127821033">
    <w:abstractNumId w:val="1"/>
  </w:num>
  <w:num w:numId="10" w16cid:durableId="1576738810">
    <w:abstractNumId w:val="0"/>
  </w:num>
  <w:num w:numId="11" w16cid:durableId="383331746">
    <w:abstractNumId w:val="20"/>
  </w:num>
  <w:num w:numId="12" w16cid:durableId="1523399366">
    <w:abstractNumId w:val="16"/>
  </w:num>
  <w:num w:numId="13" w16cid:durableId="1560825666">
    <w:abstractNumId w:val="13"/>
  </w:num>
  <w:num w:numId="14" w16cid:durableId="716591481">
    <w:abstractNumId w:val="22"/>
  </w:num>
  <w:num w:numId="15" w16cid:durableId="552272851">
    <w:abstractNumId w:val="21"/>
  </w:num>
  <w:num w:numId="16" w16cid:durableId="2043703946">
    <w:abstractNumId w:val="10"/>
  </w:num>
  <w:num w:numId="17" w16cid:durableId="169610369">
    <w:abstractNumId w:val="14"/>
  </w:num>
  <w:num w:numId="18" w16cid:durableId="593975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196903">
    <w:abstractNumId w:val="19"/>
  </w:num>
  <w:num w:numId="20" w16cid:durableId="273903286">
    <w:abstractNumId w:val="12"/>
  </w:num>
  <w:num w:numId="21" w16cid:durableId="894856730">
    <w:abstractNumId w:val="18"/>
  </w:num>
  <w:num w:numId="22" w16cid:durableId="320625923">
    <w:abstractNumId w:val="17"/>
  </w:num>
  <w:num w:numId="23" w16cid:durableId="1947735675">
    <w:abstractNumId w:val="11"/>
  </w:num>
  <w:num w:numId="24" w16cid:durableId="913857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0" w:nlCheck="1" w:checkStyle="0"/>
  <w:activeWritingStyle w:appName="MSWord" w:lang="en-US" w:vendorID="64" w:dllVersion="0"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4E"/>
    <w:rsid w:val="00002978"/>
    <w:rsid w:val="00005601"/>
    <w:rsid w:val="0001010F"/>
    <w:rsid w:val="000266B7"/>
    <w:rsid w:val="000409C8"/>
    <w:rsid w:val="00041700"/>
    <w:rsid w:val="00063BC2"/>
    <w:rsid w:val="000701F1"/>
    <w:rsid w:val="00070D30"/>
    <w:rsid w:val="00071780"/>
    <w:rsid w:val="00082058"/>
    <w:rsid w:val="00096E8E"/>
    <w:rsid w:val="000A2ABC"/>
    <w:rsid w:val="000B079C"/>
    <w:rsid w:val="000B2341"/>
    <w:rsid w:val="000B595D"/>
    <w:rsid w:val="000C49C1"/>
    <w:rsid w:val="000C630E"/>
    <w:rsid w:val="000D1743"/>
    <w:rsid w:val="000E756F"/>
    <w:rsid w:val="00102345"/>
    <w:rsid w:val="00106688"/>
    <w:rsid w:val="001134C7"/>
    <w:rsid w:val="00113CB8"/>
    <w:rsid w:val="0012151C"/>
    <w:rsid w:val="00124F20"/>
    <w:rsid w:val="001271D6"/>
    <w:rsid w:val="00135067"/>
    <w:rsid w:val="00136B93"/>
    <w:rsid w:val="001375AB"/>
    <w:rsid w:val="00144122"/>
    <w:rsid w:val="00154677"/>
    <w:rsid w:val="00160C91"/>
    <w:rsid w:val="00167916"/>
    <w:rsid w:val="0018312C"/>
    <w:rsid w:val="001857C0"/>
    <w:rsid w:val="001A78CE"/>
    <w:rsid w:val="001D04F1"/>
    <w:rsid w:val="001D6F75"/>
    <w:rsid w:val="001F4A7E"/>
    <w:rsid w:val="001F4B8C"/>
    <w:rsid w:val="00201BBB"/>
    <w:rsid w:val="002050A7"/>
    <w:rsid w:val="00220D48"/>
    <w:rsid w:val="00225E4D"/>
    <w:rsid w:val="0022685B"/>
    <w:rsid w:val="0022795F"/>
    <w:rsid w:val="0023205B"/>
    <w:rsid w:val="002366A0"/>
    <w:rsid w:val="0025644A"/>
    <w:rsid w:val="00267F71"/>
    <w:rsid w:val="002705C8"/>
    <w:rsid w:val="00290E37"/>
    <w:rsid w:val="002D38AE"/>
    <w:rsid w:val="002F06AA"/>
    <w:rsid w:val="002F68A2"/>
    <w:rsid w:val="0030245A"/>
    <w:rsid w:val="003054EC"/>
    <w:rsid w:val="00306FB9"/>
    <w:rsid w:val="00307BD9"/>
    <w:rsid w:val="0031096A"/>
    <w:rsid w:val="00317DE9"/>
    <w:rsid w:val="00317E2A"/>
    <w:rsid w:val="0032330D"/>
    <w:rsid w:val="00333A1B"/>
    <w:rsid w:val="00340B31"/>
    <w:rsid w:val="003514EE"/>
    <w:rsid w:val="00354CEF"/>
    <w:rsid w:val="00364EE3"/>
    <w:rsid w:val="003757E4"/>
    <w:rsid w:val="00375834"/>
    <w:rsid w:val="003919F4"/>
    <w:rsid w:val="003A28CA"/>
    <w:rsid w:val="003C1CE2"/>
    <w:rsid w:val="003D0FAA"/>
    <w:rsid w:val="003D24A2"/>
    <w:rsid w:val="003E0B2F"/>
    <w:rsid w:val="003F1A56"/>
    <w:rsid w:val="003F2137"/>
    <w:rsid w:val="003F6CB2"/>
    <w:rsid w:val="00416BB7"/>
    <w:rsid w:val="004636ED"/>
    <w:rsid w:val="004831B0"/>
    <w:rsid w:val="00486DBB"/>
    <w:rsid w:val="00494FD7"/>
    <w:rsid w:val="00497BCF"/>
    <w:rsid w:val="004A039B"/>
    <w:rsid w:val="004B0FDB"/>
    <w:rsid w:val="004B6C26"/>
    <w:rsid w:val="004B72B6"/>
    <w:rsid w:val="004C1329"/>
    <w:rsid w:val="004C3880"/>
    <w:rsid w:val="004D0F2F"/>
    <w:rsid w:val="004D179F"/>
    <w:rsid w:val="004D2DCE"/>
    <w:rsid w:val="004D5B31"/>
    <w:rsid w:val="004F4E33"/>
    <w:rsid w:val="00500294"/>
    <w:rsid w:val="005065C3"/>
    <w:rsid w:val="00511A7F"/>
    <w:rsid w:val="00511BB9"/>
    <w:rsid w:val="00511C00"/>
    <w:rsid w:val="0051518C"/>
    <w:rsid w:val="00515C6E"/>
    <w:rsid w:val="00526C93"/>
    <w:rsid w:val="00533396"/>
    <w:rsid w:val="00535EA2"/>
    <w:rsid w:val="00537410"/>
    <w:rsid w:val="005438B6"/>
    <w:rsid w:val="00550787"/>
    <w:rsid w:val="005627D0"/>
    <w:rsid w:val="00566F38"/>
    <w:rsid w:val="00591104"/>
    <w:rsid w:val="00591832"/>
    <w:rsid w:val="00592841"/>
    <w:rsid w:val="005B4DEC"/>
    <w:rsid w:val="005B6FD0"/>
    <w:rsid w:val="005C2038"/>
    <w:rsid w:val="005C6148"/>
    <w:rsid w:val="005D518B"/>
    <w:rsid w:val="005D5A7A"/>
    <w:rsid w:val="005D671F"/>
    <w:rsid w:val="005F5120"/>
    <w:rsid w:val="006044D5"/>
    <w:rsid w:val="00622FDC"/>
    <w:rsid w:val="00625020"/>
    <w:rsid w:val="006405E4"/>
    <w:rsid w:val="00642F26"/>
    <w:rsid w:val="00651C0A"/>
    <w:rsid w:val="0065274C"/>
    <w:rsid w:val="00675949"/>
    <w:rsid w:val="00686D14"/>
    <w:rsid w:val="00687ED7"/>
    <w:rsid w:val="006A2DEE"/>
    <w:rsid w:val="006E0F4E"/>
    <w:rsid w:val="006E3717"/>
    <w:rsid w:val="006F0345"/>
    <w:rsid w:val="006F0469"/>
    <w:rsid w:val="007040B6"/>
    <w:rsid w:val="00705076"/>
    <w:rsid w:val="00711147"/>
    <w:rsid w:val="00715917"/>
    <w:rsid w:val="007174E6"/>
    <w:rsid w:val="00722613"/>
    <w:rsid w:val="007277E3"/>
    <w:rsid w:val="00731A17"/>
    <w:rsid w:val="00733BCF"/>
    <w:rsid w:val="00734458"/>
    <w:rsid w:val="00734E69"/>
    <w:rsid w:val="00736559"/>
    <w:rsid w:val="007419CF"/>
    <w:rsid w:val="0074487E"/>
    <w:rsid w:val="00746273"/>
    <w:rsid w:val="00754777"/>
    <w:rsid w:val="00773B9A"/>
    <w:rsid w:val="00774E70"/>
    <w:rsid w:val="007758C0"/>
    <w:rsid w:val="00796CEE"/>
    <w:rsid w:val="007A7DA2"/>
    <w:rsid w:val="007C0B2A"/>
    <w:rsid w:val="007C1429"/>
    <w:rsid w:val="007C2495"/>
    <w:rsid w:val="007C6B39"/>
    <w:rsid w:val="007E0460"/>
    <w:rsid w:val="00810D30"/>
    <w:rsid w:val="008140F1"/>
    <w:rsid w:val="00820736"/>
    <w:rsid w:val="00841B44"/>
    <w:rsid w:val="00857D8A"/>
    <w:rsid w:val="00870017"/>
    <w:rsid w:val="008829C6"/>
    <w:rsid w:val="00883CC4"/>
    <w:rsid w:val="00895B41"/>
    <w:rsid w:val="008B6FBB"/>
    <w:rsid w:val="008D1199"/>
    <w:rsid w:val="008D269B"/>
    <w:rsid w:val="008E6858"/>
    <w:rsid w:val="008F494D"/>
    <w:rsid w:val="00917428"/>
    <w:rsid w:val="0093619F"/>
    <w:rsid w:val="009427E5"/>
    <w:rsid w:val="009432DD"/>
    <w:rsid w:val="009454B7"/>
    <w:rsid w:val="00954A10"/>
    <w:rsid w:val="009613D8"/>
    <w:rsid w:val="00974275"/>
    <w:rsid w:val="00995CBA"/>
    <w:rsid w:val="0099678C"/>
    <w:rsid w:val="009973C4"/>
    <w:rsid w:val="009A4811"/>
    <w:rsid w:val="009A5E0F"/>
    <w:rsid w:val="009B0C96"/>
    <w:rsid w:val="009C04E2"/>
    <w:rsid w:val="009C222B"/>
    <w:rsid w:val="009C2E67"/>
    <w:rsid w:val="009C67A8"/>
    <w:rsid w:val="009D0889"/>
    <w:rsid w:val="009D201B"/>
    <w:rsid w:val="009D5D9C"/>
    <w:rsid w:val="009E02F5"/>
    <w:rsid w:val="009E2171"/>
    <w:rsid w:val="009E6334"/>
    <w:rsid w:val="00A06F53"/>
    <w:rsid w:val="00A15788"/>
    <w:rsid w:val="00A40789"/>
    <w:rsid w:val="00A57815"/>
    <w:rsid w:val="00A62F82"/>
    <w:rsid w:val="00A63756"/>
    <w:rsid w:val="00A70CDC"/>
    <w:rsid w:val="00A7133D"/>
    <w:rsid w:val="00A87520"/>
    <w:rsid w:val="00A94038"/>
    <w:rsid w:val="00AA780A"/>
    <w:rsid w:val="00AB34FB"/>
    <w:rsid w:val="00AB622B"/>
    <w:rsid w:val="00AC2D5B"/>
    <w:rsid w:val="00AD1D61"/>
    <w:rsid w:val="00AD36B2"/>
    <w:rsid w:val="00AF47AE"/>
    <w:rsid w:val="00AF6728"/>
    <w:rsid w:val="00AF7CA8"/>
    <w:rsid w:val="00B11A9B"/>
    <w:rsid w:val="00B15B32"/>
    <w:rsid w:val="00B32ABB"/>
    <w:rsid w:val="00B41FD3"/>
    <w:rsid w:val="00B426D3"/>
    <w:rsid w:val="00B431DE"/>
    <w:rsid w:val="00B4405A"/>
    <w:rsid w:val="00B61F58"/>
    <w:rsid w:val="00B67D1B"/>
    <w:rsid w:val="00B70D03"/>
    <w:rsid w:val="00B803E7"/>
    <w:rsid w:val="00B82E14"/>
    <w:rsid w:val="00B85878"/>
    <w:rsid w:val="00B86443"/>
    <w:rsid w:val="00BA4DDE"/>
    <w:rsid w:val="00BB6D0C"/>
    <w:rsid w:val="00BC514E"/>
    <w:rsid w:val="00BC655F"/>
    <w:rsid w:val="00BC6FE6"/>
    <w:rsid w:val="00BD7A07"/>
    <w:rsid w:val="00BE0CD8"/>
    <w:rsid w:val="00BE1E62"/>
    <w:rsid w:val="00BF7052"/>
    <w:rsid w:val="00C04D2C"/>
    <w:rsid w:val="00C05FAB"/>
    <w:rsid w:val="00C249FA"/>
    <w:rsid w:val="00C51D2F"/>
    <w:rsid w:val="00C54DE1"/>
    <w:rsid w:val="00C56B97"/>
    <w:rsid w:val="00C76D44"/>
    <w:rsid w:val="00C80EAC"/>
    <w:rsid w:val="00C83724"/>
    <w:rsid w:val="00C83A37"/>
    <w:rsid w:val="00CA348A"/>
    <w:rsid w:val="00CB15E7"/>
    <w:rsid w:val="00CB2CE6"/>
    <w:rsid w:val="00CB735E"/>
    <w:rsid w:val="00CD441F"/>
    <w:rsid w:val="00CF0866"/>
    <w:rsid w:val="00CF08BB"/>
    <w:rsid w:val="00CF4A13"/>
    <w:rsid w:val="00CF4E9F"/>
    <w:rsid w:val="00D10AF1"/>
    <w:rsid w:val="00D61996"/>
    <w:rsid w:val="00D723AE"/>
    <w:rsid w:val="00D7430B"/>
    <w:rsid w:val="00D766E9"/>
    <w:rsid w:val="00D82B5A"/>
    <w:rsid w:val="00D9415C"/>
    <w:rsid w:val="00DA0CDC"/>
    <w:rsid w:val="00DA469E"/>
    <w:rsid w:val="00DB7675"/>
    <w:rsid w:val="00DC066D"/>
    <w:rsid w:val="00DF4154"/>
    <w:rsid w:val="00E0129F"/>
    <w:rsid w:val="00E25DCD"/>
    <w:rsid w:val="00E269E1"/>
    <w:rsid w:val="00E31363"/>
    <w:rsid w:val="00E35A61"/>
    <w:rsid w:val="00E45F13"/>
    <w:rsid w:val="00E510BC"/>
    <w:rsid w:val="00E57EF1"/>
    <w:rsid w:val="00E61256"/>
    <w:rsid w:val="00E73CB2"/>
    <w:rsid w:val="00E81F52"/>
    <w:rsid w:val="00E82866"/>
    <w:rsid w:val="00E839BA"/>
    <w:rsid w:val="00E92AF4"/>
    <w:rsid w:val="00E958D2"/>
    <w:rsid w:val="00E95FDE"/>
    <w:rsid w:val="00EA59B8"/>
    <w:rsid w:val="00EC2DF9"/>
    <w:rsid w:val="00ED0E91"/>
    <w:rsid w:val="00EE1582"/>
    <w:rsid w:val="00EE6E36"/>
    <w:rsid w:val="00EF5456"/>
    <w:rsid w:val="00F016BC"/>
    <w:rsid w:val="00F0507B"/>
    <w:rsid w:val="00F0660B"/>
    <w:rsid w:val="00F123AE"/>
    <w:rsid w:val="00F13224"/>
    <w:rsid w:val="00F16C91"/>
    <w:rsid w:val="00F2705D"/>
    <w:rsid w:val="00F27977"/>
    <w:rsid w:val="00F3411B"/>
    <w:rsid w:val="00F34D38"/>
    <w:rsid w:val="00F45F02"/>
    <w:rsid w:val="00F5079F"/>
    <w:rsid w:val="00F5231A"/>
    <w:rsid w:val="00F70FB0"/>
    <w:rsid w:val="00F73331"/>
    <w:rsid w:val="00F87174"/>
    <w:rsid w:val="00F91D37"/>
    <w:rsid w:val="00F9610D"/>
    <w:rsid w:val="00FB657F"/>
    <w:rsid w:val="00FC2E86"/>
    <w:rsid w:val="00FD58C2"/>
    <w:rsid w:val="00FD7867"/>
    <w:rsid w:val="00FE1FB7"/>
    <w:rsid w:val="00FE4206"/>
    <w:rsid w:val="00FE7D09"/>
    <w:rsid w:val="00FF37CC"/>
    <w:rsid w:val="00FF39E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F914A"/>
  <w15:chartTrackingRefBased/>
  <w15:docId w15:val="{761CC856-2A4F-824F-8C08-B09133EA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k Standard"/>
    <w:qFormat/>
    <w:rsid w:val="005627D0"/>
    <w:pPr>
      <w:spacing w:after="0" w:line="270" w:lineRule="atLeast"/>
    </w:pPr>
    <w:rPr>
      <w:spacing w:val="2"/>
      <w:kern w:val="0"/>
      <w:sz w:val="19"/>
      <w14:ligatures w14:val="none"/>
    </w:rPr>
  </w:style>
  <w:style w:type="paragraph" w:styleId="Titre1">
    <w:name w:val="heading 1"/>
    <w:aliases w:val="crk Überschrift 1"/>
    <w:basedOn w:val="Normal"/>
    <w:next w:val="Normal"/>
    <w:link w:val="Titre1Car"/>
    <w:uiPriority w:val="9"/>
    <w:qFormat/>
    <w:rsid w:val="00070D30"/>
    <w:pPr>
      <w:keepNext/>
      <w:keepLines/>
      <w:spacing w:before="810" w:after="270"/>
      <w:outlineLvl w:val="0"/>
    </w:pPr>
    <w:rPr>
      <w:rFonts w:ascii="Apercu" w:eastAsiaTheme="majorEastAsia" w:hAnsi="Apercu" w:cstheme="majorBidi"/>
      <w:b/>
      <w:bCs/>
      <w:spacing w:val="5"/>
      <w:sz w:val="30"/>
      <w:szCs w:val="28"/>
    </w:rPr>
  </w:style>
  <w:style w:type="paragraph" w:styleId="Titre2">
    <w:name w:val="heading 2"/>
    <w:aliases w:val="crk Überschrift 2"/>
    <w:basedOn w:val="Normal"/>
    <w:next w:val="Normal"/>
    <w:link w:val="Titre2Car"/>
    <w:uiPriority w:val="9"/>
    <w:unhideWhenUsed/>
    <w:qFormat/>
    <w:rsid w:val="00DA0CDC"/>
    <w:pPr>
      <w:keepNext/>
      <w:keepLines/>
      <w:spacing w:before="810" w:after="270"/>
      <w:outlineLvl w:val="1"/>
    </w:pPr>
    <w:rPr>
      <w:rFonts w:ascii="Apercu" w:eastAsiaTheme="majorEastAsia" w:hAnsi="Apercu" w:cstheme="majorBidi"/>
      <w:b/>
      <w:bCs/>
      <w:szCs w:val="26"/>
    </w:rPr>
  </w:style>
  <w:style w:type="paragraph" w:styleId="Titre3">
    <w:name w:val="heading 3"/>
    <w:aliases w:val="crk Überschrift 3"/>
    <w:basedOn w:val="Normal"/>
    <w:next w:val="Normal"/>
    <w:link w:val="Titre3Car"/>
    <w:uiPriority w:val="9"/>
    <w:unhideWhenUsed/>
    <w:qFormat/>
    <w:rsid w:val="00070D30"/>
    <w:pPr>
      <w:keepNext/>
      <w:keepLines/>
      <w:spacing w:before="540"/>
      <w:outlineLvl w:val="2"/>
    </w:pPr>
    <w:rPr>
      <w:rFonts w:ascii="Apercu" w:eastAsiaTheme="majorEastAsia" w:hAnsi="Apercu" w:cstheme="majorBidi"/>
      <w:b/>
      <w:szCs w:val="24"/>
    </w:rPr>
  </w:style>
  <w:style w:type="paragraph" w:styleId="Titre4">
    <w:name w:val="heading 4"/>
    <w:aliases w:val="crk Überschrift 4"/>
    <w:basedOn w:val="Normal"/>
    <w:next w:val="Normal"/>
    <w:link w:val="Titre4Car"/>
    <w:uiPriority w:val="9"/>
    <w:unhideWhenUsed/>
    <w:qFormat/>
    <w:rsid w:val="00070D30"/>
    <w:pPr>
      <w:keepNext/>
      <w:keepLines/>
      <w:spacing w:before="270"/>
      <w:outlineLvl w:val="3"/>
    </w:pPr>
    <w:rPr>
      <w:rFonts w:ascii="Apercu" w:eastAsiaTheme="majorEastAsia" w:hAnsi="Apercu" w:cstheme="majorBidi"/>
      <w:iCs/>
    </w:rPr>
  </w:style>
  <w:style w:type="paragraph" w:styleId="Titre5">
    <w:name w:val="heading 5"/>
    <w:aliases w:val="crk Überschrift 5"/>
    <w:basedOn w:val="Normal"/>
    <w:next w:val="Normal"/>
    <w:link w:val="Titre5Car"/>
    <w:uiPriority w:val="9"/>
    <w:unhideWhenUsed/>
    <w:qFormat/>
    <w:rsid w:val="001D04F1"/>
    <w:pPr>
      <w:keepNext/>
      <w:keepLines/>
      <w:pBdr>
        <w:top w:val="dotted" w:sz="8" w:space="12" w:color="auto"/>
      </w:pBdr>
      <w:tabs>
        <w:tab w:val="left" w:pos="476"/>
        <w:tab w:val="left" w:pos="2268"/>
        <w:tab w:val="left" w:pos="3969"/>
        <w:tab w:val="left" w:pos="5670"/>
        <w:tab w:val="left" w:pos="7371"/>
        <w:tab w:val="right" w:pos="9072"/>
      </w:tabs>
      <w:spacing w:before="110" w:after="20"/>
      <w:ind w:right="-2"/>
      <w:outlineLvl w:val="4"/>
    </w:pPr>
    <w:rPr>
      <w:rFonts w:asciiTheme="majorHAnsi" w:eastAsiaTheme="majorEastAsia" w:hAnsiTheme="majorHAnsi" w:cstheme="majorBidi"/>
      <w:spacing w:val="4"/>
      <w:sz w:val="14"/>
      <w:szCs w:val="14"/>
    </w:rPr>
  </w:style>
  <w:style w:type="paragraph" w:styleId="Titre6">
    <w:name w:val="heading 6"/>
    <w:aliases w:val="crk Überschrift 6"/>
    <w:basedOn w:val="Titre4"/>
    <w:next w:val="Normal"/>
    <w:link w:val="Titre6Car"/>
    <w:uiPriority w:val="9"/>
    <w:rsid w:val="007C1429"/>
    <w:pPr>
      <w:tabs>
        <w:tab w:val="left" w:pos="476"/>
        <w:tab w:val="left" w:pos="2268"/>
        <w:tab w:val="left" w:pos="3969"/>
        <w:tab w:val="left" w:pos="5670"/>
        <w:tab w:val="left" w:pos="7371"/>
        <w:tab w:val="right" w:pos="9072"/>
      </w:tabs>
      <w:outlineLvl w:val="5"/>
    </w:pPr>
    <w:rPr>
      <w:rFonts w:asciiTheme="minorHAnsi" w:hAnsiTheme="minorHAnsi"/>
      <w:spacing w:val="4"/>
      <w:u w:val="single"/>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7E0460"/>
    <w:rPr>
      <w:color w:val="auto"/>
      <w:u w:val="single"/>
    </w:rPr>
  </w:style>
  <w:style w:type="paragraph" w:styleId="En-tte">
    <w:name w:val="header"/>
    <w:basedOn w:val="Normal"/>
    <w:link w:val="En-tteCar"/>
    <w:uiPriority w:val="79"/>
    <w:semiHidden/>
    <w:rsid w:val="00F91D37"/>
    <w:pPr>
      <w:tabs>
        <w:tab w:val="center" w:pos="4536"/>
        <w:tab w:val="right" w:pos="9072"/>
      </w:tabs>
      <w:spacing w:line="240" w:lineRule="auto"/>
    </w:pPr>
  </w:style>
  <w:style w:type="character" w:customStyle="1" w:styleId="En-tteCar">
    <w:name w:val="En-tête Car"/>
    <w:basedOn w:val="Policepardfaut"/>
    <w:link w:val="En-tte"/>
    <w:uiPriority w:val="79"/>
    <w:semiHidden/>
    <w:rsid w:val="0031096A"/>
    <w:rPr>
      <w:spacing w:val="2"/>
      <w:sz w:val="19"/>
    </w:rPr>
  </w:style>
  <w:style w:type="paragraph" w:styleId="Pieddepage">
    <w:name w:val="footer"/>
    <w:basedOn w:val="Normal"/>
    <w:link w:val="PieddepageCar"/>
    <w:uiPriority w:val="80"/>
    <w:semiHidden/>
    <w:rsid w:val="00E95FDE"/>
    <w:pPr>
      <w:tabs>
        <w:tab w:val="left" w:pos="2552"/>
        <w:tab w:val="left" w:pos="4253"/>
        <w:tab w:val="left" w:pos="4536"/>
        <w:tab w:val="right" w:pos="7936"/>
      </w:tabs>
      <w:spacing w:line="240" w:lineRule="auto"/>
    </w:pPr>
    <w:rPr>
      <w:rFonts w:eastAsia="Apercu Light" w:cs="Times New Roman"/>
      <w:sz w:val="15"/>
      <w:szCs w:val="16"/>
    </w:rPr>
  </w:style>
  <w:style w:type="character" w:customStyle="1" w:styleId="PieddepageCar">
    <w:name w:val="Pied de page Car"/>
    <w:basedOn w:val="Policepardfaut"/>
    <w:link w:val="Pieddepage"/>
    <w:uiPriority w:val="80"/>
    <w:semiHidden/>
    <w:rsid w:val="005627D0"/>
    <w:rPr>
      <w:rFonts w:eastAsia="Apercu Light" w:cs="Times New Roman"/>
      <w:spacing w:val="2"/>
      <w:sz w:val="15"/>
      <w:szCs w:val="16"/>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crk Überschrift 1 Car"/>
    <w:basedOn w:val="Policepardfaut"/>
    <w:link w:val="Titre1"/>
    <w:uiPriority w:val="9"/>
    <w:rsid w:val="00070D30"/>
    <w:rPr>
      <w:rFonts w:ascii="Apercu" w:eastAsiaTheme="majorEastAsia" w:hAnsi="Apercu" w:cstheme="majorBidi"/>
      <w:b/>
      <w:bCs/>
      <w:spacing w:val="5"/>
      <w:sz w:val="30"/>
      <w:szCs w:val="28"/>
    </w:rPr>
  </w:style>
  <w:style w:type="character" w:customStyle="1" w:styleId="Titre2Car">
    <w:name w:val="Titre 2 Car"/>
    <w:aliases w:val="crk Überschrift 2 Car"/>
    <w:basedOn w:val="Policepardfaut"/>
    <w:link w:val="Titre2"/>
    <w:uiPriority w:val="9"/>
    <w:rsid w:val="00DA0CDC"/>
    <w:rPr>
      <w:rFonts w:ascii="Apercu" w:eastAsiaTheme="majorEastAsia" w:hAnsi="Apercu" w:cstheme="majorBidi"/>
      <w:b/>
      <w:bCs/>
      <w:spacing w:val="2"/>
      <w:sz w:val="19"/>
      <w:szCs w:val="26"/>
    </w:rPr>
  </w:style>
  <w:style w:type="paragraph" w:styleId="Titre">
    <w:name w:val="Title"/>
    <w:aliases w:val="crk Titel"/>
    <w:basedOn w:val="Normal"/>
    <w:next w:val="Normal"/>
    <w:link w:val="TitreCar"/>
    <w:uiPriority w:val="11"/>
    <w:qFormat/>
    <w:rsid w:val="00F13224"/>
    <w:pPr>
      <w:tabs>
        <w:tab w:val="left" w:pos="476"/>
        <w:tab w:val="left" w:pos="2268"/>
        <w:tab w:val="left" w:pos="3969"/>
        <w:tab w:val="left" w:pos="5670"/>
        <w:tab w:val="left" w:pos="7371"/>
        <w:tab w:val="right" w:pos="9072"/>
      </w:tabs>
      <w:spacing w:line="780" w:lineRule="atLeast"/>
      <w:contextualSpacing/>
    </w:pPr>
    <w:rPr>
      <w:rFonts w:ascii="Apercu" w:eastAsiaTheme="majorEastAsia" w:hAnsi="Apercu" w:cstheme="majorBidi"/>
      <w:b/>
      <w:kern w:val="28"/>
      <w:sz w:val="60"/>
      <w:szCs w:val="60"/>
    </w:rPr>
  </w:style>
  <w:style w:type="character" w:customStyle="1" w:styleId="TitreCar">
    <w:name w:val="Titre Car"/>
    <w:aliases w:val="crk Titel Car"/>
    <w:basedOn w:val="Policepardfaut"/>
    <w:link w:val="Titre"/>
    <w:uiPriority w:val="11"/>
    <w:rsid w:val="0031096A"/>
    <w:rPr>
      <w:rFonts w:ascii="Apercu" w:eastAsiaTheme="majorEastAsia" w:hAnsi="Apercu" w:cstheme="majorBidi"/>
      <w:b/>
      <w:spacing w:val="2"/>
      <w:kern w:val="28"/>
      <w:sz w:val="60"/>
      <w:szCs w:val="60"/>
    </w:rPr>
  </w:style>
  <w:style w:type="paragraph" w:customStyle="1" w:styleId="crkBrieftitel">
    <w:name w:val="crk Brieftitel"/>
    <w:basedOn w:val="Normal"/>
    <w:link w:val="crkBrieftitelZchn"/>
    <w:uiPriority w:val="14"/>
    <w:rsid w:val="00820736"/>
    <w:pPr>
      <w:tabs>
        <w:tab w:val="left" w:pos="476"/>
        <w:tab w:val="left" w:pos="2268"/>
        <w:tab w:val="left" w:pos="3969"/>
        <w:tab w:val="left" w:pos="5670"/>
        <w:tab w:val="left" w:pos="7371"/>
        <w:tab w:val="right" w:pos="9072"/>
      </w:tabs>
      <w:spacing w:line="280" w:lineRule="atLeast"/>
      <w:ind w:right="-2"/>
      <w:contextualSpacing/>
    </w:pPr>
    <w:rPr>
      <w:rFonts w:ascii="Apercu" w:hAnsi="Apercu"/>
      <w:b/>
      <w:spacing w:val="4"/>
      <w:sz w:val="30"/>
      <w:szCs w:val="30"/>
    </w:rPr>
  </w:style>
  <w:style w:type="character" w:customStyle="1" w:styleId="crkBrieftitelZchn">
    <w:name w:val="crk Brieftitel Zchn"/>
    <w:basedOn w:val="Policepardfaut"/>
    <w:link w:val="crkBrieftitel"/>
    <w:uiPriority w:val="14"/>
    <w:rsid w:val="00820736"/>
    <w:rPr>
      <w:rFonts w:ascii="Apercu" w:hAnsi="Apercu"/>
      <w:b/>
      <w:spacing w:val="4"/>
      <w:sz w:val="30"/>
      <w:szCs w:val="30"/>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crk Überschrift 3 Car"/>
    <w:basedOn w:val="Policepardfaut"/>
    <w:link w:val="Titre3"/>
    <w:uiPriority w:val="9"/>
    <w:rsid w:val="00070D30"/>
    <w:rPr>
      <w:rFonts w:ascii="Apercu" w:eastAsiaTheme="majorEastAsia" w:hAnsi="Apercu" w:cstheme="majorBidi"/>
      <w:b/>
      <w:spacing w:val="2"/>
      <w:sz w:val="19"/>
      <w:szCs w:val="24"/>
    </w:rPr>
  </w:style>
  <w:style w:type="character" w:customStyle="1" w:styleId="Titre4Car">
    <w:name w:val="Titre 4 Car"/>
    <w:aliases w:val="crk Überschrift 4 Car"/>
    <w:basedOn w:val="Policepardfaut"/>
    <w:link w:val="Titre4"/>
    <w:uiPriority w:val="9"/>
    <w:rsid w:val="00070D30"/>
    <w:rPr>
      <w:rFonts w:ascii="Apercu" w:eastAsiaTheme="majorEastAsia" w:hAnsi="Apercu" w:cstheme="majorBidi"/>
      <w:iCs/>
      <w:spacing w:val="2"/>
      <w:sz w:val="19"/>
    </w:rPr>
  </w:style>
  <w:style w:type="character" w:customStyle="1" w:styleId="Titre5Car">
    <w:name w:val="Titre 5 Car"/>
    <w:aliases w:val="crk Überschrift 5 Car"/>
    <w:basedOn w:val="Policepardfaut"/>
    <w:link w:val="Titre5"/>
    <w:uiPriority w:val="9"/>
    <w:rsid w:val="001D04F1"/>
    <w:rPr>
      <w:rFonts w:asciiTheme="majorHAnsi" w:eastAsiaTheme="majorEastAsia" w:hAnsiTheme="majorHAnsi" w:cstheme="majorBidi"/>
      <w:spacing w:val="4"/>
      <w:sz w:val="14"/>
      <w:szCs w:val="14"/>
    </w:rPr>
  </w:style>
  <w:style w:type="character" w:customStyle="1" w:styleId="Titre6Car">
    <w:name w:val="Titre 6 Car"/>
    <w:aliases w:val="crk Überschrift 6 Car"/>
    <w:basedOn w:val="Policepardfaut"/>
    <w:link w:val="Titre6"/>
    <w:uiPriority w:val="9"/>
    <w:rsid w:val="007C1429"/>
    <w:rPr>
      <w:rFonts w:eastAsiaTheme="majorEastAsia" w:cstheme="majorBidi"/>
      <w:iCs/>
      <w:spacing w:val="4"/>
      <w:sz w:val="19"/>
      <w:u w:val="single"/>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crkAufzhlung1">
    <w:name w:val="crk Aufzählung 1"/>
    <w:basedOn w:val="Paragraphedeliste"/>
    <w:uiPriority w:val="2"/>
    <w:qFormat/>
    <w:rsid w:val="00B85878"/>
    <w:pPr>
      <w:numPr>
        <w:numId w:val="19"/>
      </w:numPr>
      <w:ind w:left="0"/>
    </w:pPr>
  </w:style>
  <w:style w:type="paragraph" w:customStyle="1" w:styleId="Traktandum-Text">
    <w:name w:val="Traktandum-Text"/>
    <w:basedOn w:val="crkAufzhlung1"/>
    <w:uiPriority w:val="18"/>
    <w:semiHidden/>
    <w:rsid w:val="00E269E1"/>
    <w:pPr>
      <w:numPr>
        <w:numId w:val="0"/>
      </w:numPr>
      <w:tabs>
        <w:tab w:val="left" w:pos="7938"/>
      </w:tabs>
      <w:ind w:left="426" w:right="848"/>
    </w:pPr>
  </w:style>
  <w:style w:type="paragraph" w:customStyle="1" w:styleId="Traktandum-Titel">
    <w:name w:val="Traktandum-Titel"/>
    <w:basedOn w:val="crk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7E0460"/>
    <w:rPr>
      <w:color w:val="auto"/>
      <w:u w:val="single"/>
    </w:rPr>
  </w:style>
  <w:style w:type="paragraph" w:styleId="Sous-titre">
    <w:name w:val="Subtitle"/>
    <w:aliases w:val="crk Untertitel"/>
    <w:basedOn w:val="Normal"/>
    <w:next w:val="Normal"/>
    <w:link w:val="Sous-titreCar"/>
    <w:uiPriority w:val="11"/>
    <w:rsid w:val="00F45F02"/>
    <w:pPr>
      <w:numPr>
        <w:ilvl w:val="1"/>
      </w:numPr>
      <w:tabs>
        <w:tab w:val="left" w:pos="476"/>
        <w:tab w:val="left" w:pos="2268"/>
        <w:tab w:val="left" w:pos="3969"/>
        <w:tab w:val="left" w:pos="5670"/>
        <w:tab w:val="left" w:pos="7371"/>
        <w:tab w:val="right" w:pos="9072"/>
      </w:tabs>
      <w:spacing w:before="40"/>
    </w:pPr>
    <w:rPr>
      <w:rFonts w:asciiTheme="majorHAnsi" w:eastAsiaTheme="minorEastAsia" w:hAnsiTheme="majorHAnsi"/>
      <w:caps/>
      <w:color w:val="000000" w:themeColor="text1"/>
      <w:spacing w:val="12"/>
      <w:sz w:val="24"/>
      <w:szCs w:val="15"/>
    </w:rPr>
  </w:style>
  <w:style w:type="character" w:customStyle="1" w:styleId="Sous-titreCar">
    <w:name w:val="Sous-titre Car"/>
    <w:aliases w:val="crk Untertitel Car"/>
    <w:basedOn w:val="Policepardfaut"/>
    <w:link w:val="Sous-titre"/>
    <w:uiPriority w:val="11"/>
    <w:rsid w:val="00F45F02"/>
    <w:rPr>
      <w:rFonts w:asciiTheme="majorHAnsi" w:eastAsiaTheme="minorEastAsia" w:hAnsiTheme="majorHAnsi"/>
      <w:caps/>
      <w:color w:val="000000" w:themeColor="text1"/>
      <w:spacing w:val="12"/>
      <w:sz w:val="24"/>
      <w:szCs w:val="15"/>
    </w:rPr>
  </w:style>
  <w:style w:type="paragraph" w:styleId="Date">
    <w:name w:val="Date"/>
    <w:aliases w:val="crk Datum"/>
    <w:basedOn w:val="Normal"/>
    <w:next w:val="Normal"/>
    <w:link w:val="DateCar"/>
    <w:uiPriority w:val="15"/>
    <w:rsid w:val="006E3717"/>
    <w:pPr>
      <w:tabs>
        <w:tab w:val="left" w:pos="476"/>
        <w:tab w:val="left" w:pos="2268"/>
        <w:tab w:val="left" w:pos="3969"/>
        <w:tab w:val="left" w:pos="5670"/>
        <w:tab w:val="left" w:pos="7371"/>
        <w:tab w:val="right" w:pos="9072"/>
      </w:tabs>
      <w:spacing w:before="1380" w:after="740"/>
    </w:pPr>
    <w:rPr>
      <w:rFonts w:ascii="Apercu" w:hAnsi="Apercu"/>
      <w:sz w:val="15"/>
      <w:szCs w:val="15"/>
    </w:rPr>
  </w:style>
  <w:style w:type="character" w:customStyle="1" w:styleId="DateCar">
    <w:name w:val="Date Car"/>
    <w:aliases w:val="crk Datum Car"/>
    <w:basedOn w:val="Policepardfaut"/>
    <w:link w:val="Date"/>
    <w:uiPriority w:val="15"/>
    <w:rsid w:val="006E3717"/>
    <w:rPr>
      <w:rFonts w:ascii="Apercu" w:hAnsi="Apercu"/>
      <w:spacing w:val="2"/>
      <w:sz w:val="15"/>
      <w:szCs w:val="15"/>
    </w:rPr>
  </w:style>
  <w:style w:type="paragraph" w:styleId="Notedebasdepage">
    <w:name w:val="footnote text"/>
    <w:basedOn w:val="Normal"/>
    <w:link w:val="NotedebasdepageCar"/>
    <w:uiPriority w:val="99"/>
    <w:semiHidden/>
    <w:unhideWhenUsed/>
    <w:rsid w:val="00494FD7"/>
    <w:pPr>
      <w:spacing w:line="240" w:lineRule="auto"/>
    </w:pPr>
    <w:rPr>
      <w:sz w:val="16"/>
      <w:szCs w:val="20"/>
    </w:rPr>
  </w:style>
  <w:style w:type="character" w:customStyle="1" w:styleId="NotedebasdepageCar">
    <w:name w:val="Note de bas de page Car"/>
    <w:basedOn w:val="Policepardfaut"/>
    <w:link w:val="Notedebasdepage"/>
    <w:uiPriority w:val="99"/>
    <w:semiHidden/>
    <w:rsid w:val="00494FD7"/>
    <w:rPr>
      <w:sz w:val="16"/>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crkAufzhlung2">
    <w:name w:val="crk Aufzählung 2"/>
    <w:basedOn w:val="crkAufzhlung1"/>
    <w:uiPriority w:val="2"/>
    <w:rsid w:val="00BE0CD8"/>
    <w:pPr>
      <w:numPr>
        <w:ilvl w:val="1"/>
      </w:numPr>
      <w:ind w:left="284" w:hanging="284"/>
    </w:pPr>
  </w:style>
  <w:style w:type="paragraph" w:customStyle="1" w:styleId="crkAufzhlung3">
    <w:name w:val="crk Aufzählung 3"/>
    <w:basedOn w:val="crkAufzhlung1"/>
    <w:uiPriority w:val="2"/>
    <w:rsid w:val="00BE0CD8"/>
    <w:pPr>
      <w:numPr>
        <w:ilvl w:val="2"/>
        <w:numId w:val="22"/>
      </w:numPr>
      <w:ind w:left="567" w:hanging="283"/>
    </w:pPr>
  </w:style>
  <w:style w:type="paragraph" w:styleId="Lgende">
    <w:name w:val="caption"/>
    <w:aliases w:val="crk Beschriftung"/>
    <w:basedOn w:val="Normal"/>
    <w:next w:val="Normal"/>
    <w:uiPriority w:val="35"/>
    <w:rsid w:val="00070D30"/>
    <w:pPr>
      <w:pBdr>
        <w:bottom w:val="dotted" w:sz="8" w:space="2" w:color="auto"/>
      </w:pBdr>
      <w:tabs>
        <w:tab w:val="left" w:pos="476"/>
        <w:tab w:val="left" w:pos="2268"/>
        <w:tab w:val="left" w:pos="3969"/>
        <w:tab w:val="left" w:pos="5670"/>
        <w:tab w:val="left" w:pos="7371"/>
        <w:tab w:val="right" w:pos="9072"/>
      </w:tabs>
      <w:spacing w:after="270"/>
    </w:pPr>
    <w:rPr>
      <w:spacing w:val="0"/>
      <w:sz w:val="15"/>
      <w:szCs w:val="15"/>
    </w:rPr>
  </w:style>
  <w:style w:type="paragraph" w:styleId="En-ttedetabledesmatires">
    <w:name w:val="TOC Heading"/>
    <w:basedOn w:val="Titre1"/>
    <w:next w:val="Normal"/>
    <w:uiPriority w:val="39"/>
    <w:semiHidden/>
    <w:qFormat/>
    <w:rsid w:val="00DB7675"/>
    <w:pPr>
      <w:spacing w:before="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semiHidden/>
    <w:rsid w:val="009C04E2"/>
    <w:rPr>
      <w:sz w:val="16"/>
      <w:szCs w:val="16"/>
    </w:rPr>
  </w:style>
  <w:style w:type="paragraph" w:customStyle="1" w:styleId="crkberschrift1nummeriert">
    <w:name w:val="crk Überschrift 1 nummeriert"/>
    <w:basedOn w:val="Titre1"/>
    <w:next w:val="Normal"/>
    <w:uiPriority w:val="10"/>
    <w:qFormat/>
    <w:rsid w:val="006E3717"/>
    <w:pPr>
      <w:numPr>
        <w:numId w:val="24"/>
      </w:numPr>
      <w:ind w:left="0" w:hanging="284"/>
    </w:pPr>
  </w:style>
  <w:style w:type="paragraph" w:customStyle="1" w:styleId="crkberschrift2nummeriert">
    <w:name w:val="crk Überschrift 2 nummeriert"/>
    <w:basedOn w:val="Titre2"/>
    <w:next w:val="Normal"/>
    <w:uiPriority w:val="10"/>
    <w:qFormat/>
    <w:rsid w:val="00340B31"/>
    <w:pPr>
      <w:numPr>
        <w:ilvl w:val="1"/>
        <w:numId w:val="24"/>
      </w:numPr>
      <w:ind w:left="567" w:hanging="567"/>
    </w:pPr>
  </w:style>
  <w:style w:type="paragraph" w:customStyle="1" w:styleId="crkberschrift3nummeriert">
    <w:name w:val="crk Überschrift 3 nummeriert"/>
    <w:basedOn w:val="Titre3"/>
    <w:next w:val="Normal"/>
    <w:uiPriority w:val="10"/>
    <w:qFormat/>
    <w:rsid w:val="00340B31"/>
    <w:pPr>
      <w:numPr>
        <w:ilvl w:val="2"/>
        <w:numId w:val="24"/>
      </w:numPr>
      <w:tabs>
        <w:tab w:val="left" w:pos="851"/>
      </w:tabs>
    </w:pPr>
  </w:style>
  <w:style w:type="paragraph" w:customStyle="1" w:styleId="crkberschrift4nummeriert">
    <w:name w:val="crk 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18312C"/>
    <w:pPr>
      <w:pBdr>
        <w:bottom w:val="dotted" w:sz="4" w:space="0" w:color="auto"/>
        <w:between w:val="dotted" w:sz="4" w:space="0" w:color="auto"/>
      </w:pBdr>
      <w:tabs>
        <w:tab w:val="right" w:pos="7926"/>
      </w:tabs>
      <w:spacing w:line="510" w:lineRule="exact"/>
      <w:ind w:left="426" w:hanging="426"/>
    </w:pPr>
    <w:rPr>
      <w:noProof/>
    </w:rPr>
  </w:style>
  <w:style w:type="paragraph" w:styleId="TM2">
    <w:name w:val="toc 2"/>
    <w:basedOn w:val="Normal"/>
    <w:next w:val="Normal"/>
    <w:autoRedefine/>
    <w:uiPriority w:val="39"/>
    <w:semiHidden/>
    <w:rsid w:val="005C2038"/>
    <w:pPr>
      <w:tabs>
        <w:tab w:val="left" w:pos="1134"/>
        <w:tab w:val="right" w:pos="7926"/>
      </w:tabs>
      <w:spacing w:line="510" w:lineRule="exact"/>
      <w:ind w:left="851" w:hanging="425"/>
    </w:pPr>
    <w:rPr>
      <w:noProof/>
    </w:rPr>
  </w:style>
  <w:style w:type="paragraph" w:styleId="TM3">
    <w:name w:val="toc 3"/>
    <w:basedOn w:val="TM2"/>
    <w:next w:val="Normal"/>
    <w:autoRedefine/>
    <w:uiPriority w:val="39"/>
    <w:semiHidden/>
    <w:rsid w:val="0018312C"/>
    <w:pPr>
      <w:tabs>
        <w:tab w:val="clear" w:pos="1134"/>
        <w:tab w:val="left" w:pos="1701"/>
      </w:tabs>
      <w:ind w:left="1418"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crkTextklein">
    <w:name w:val="crk Text klein"/>
    <w:basedOn w:val="Date"/>
    <w:qFormat/>
    <w:rsid w:val="00F45F02"/>
    <w:pPr>
      <w:spacing w:before="0" w:after="0"/>
    </w:pPr>
    <w:rPr>
      <w:spacing w:val="0"/>
    </w:rPr>
  </w:style>
  <w:style w:type="paragraph" w:customStyle="1" w:styleId="Absenderzeile">
    <w:name w:val="Absenderzeile"/>
    <w:basedOn w:val="Normal"/>
    <w:semiHidden/>
    <w:rsid w:val="006E3717"/>
    <w:pPr>
      <w:tabs>
        <w:tab w:val="left" w:pos="476"/>
        <w:tab w:val="left" w:pos="2268"/>
        <w:tab w:val="left" w:pos="3969"/>
        <w:tab w:val="left" w:pos="5670"/>
        <w:tab w:val="left" w:pos="7371"/>
        <w:tab w:val="right" w:pos="9072"/>
      </w:tabs>
      <w:spacing w:after="60" w:line="240" w:lineRule="auto"/>
      <w:ind w:right="-2"/>
    </w:pPr>
    <w:rPr>
      <w:rFonts w:ascii="Apercu" w:hAnsi="Apercu"/>
      <w:spacing w:val="4"/>
      <w:sz w:val="15"/>
      <w:u w:val="single"/>
    </w:rPr>
  </w:style>
  <w:style w:type="character" w:styleId="Textedelespacerserv">
    <w:name w:val="Placeholder Text"/>
    <w:basedOn w:val="Policepardfaut"/>
    <w:uiPriority w:val="99"/>
    <w:semiHidden/>
    <w:rsid w:val="009A4811"/>
    <w:rPr>
      <w:color w:val="808080"/>
    </w:rPr>
  </w:style>
  <w:style w:type="table" w:customStyle="1" w:styleId="CRKProtokoll">
    <w:name w:val="CRK Protokoll"/>
    <w:basedOn w:val="TableauNormal"/>
    <w:uiPriority w:val="99"/>
    <w:rsid w:val="009A4811"/>
    <w:pPr>
      <w:spacing w:after="0" w:line="240" w:lineRule="auto"/>
    </w:pPr>
    <w:rPr>
      <w:sz w:val="19"/>
    </w:rPr>
    <w:tblPr>
      <w:tblBorders>
        <w:top w:val="dotted" w:sz="8" w:space="0" w:color="auto"/>
        <w:bottom w:val="dotted" w:sz="8" w:space="0" w:color="auto"/>
        <w:insideH w:val="dotted" w:sz="8" w:space="0" w:color="auto"/>
      </w:tblBorders>
      <w:tblCellMar>
        <w:top w:w="85" w:type="dxa"/>
        <w:left w:w="6" w:type="dxa"/>
        <w:bottom w:w="85" w:type="dxa"/>
        <w:right w:w="6" w:type="dxa"/>
      </w:tblCellMar>
    </w:tblPr>
  </w:style>
  <w:style w:type="paragraph" w:customStyle="1" w:styleId="crkTextkleineingezogen">
    <w:name w:val="crk Text klein eingezogen"/>
    <w:basedOn w:val="crkTextklein"/>
    <w:qFormat/>
    <w:rsid w:val="009A4811"/>
    <w:pPr>
      <w:ind w:firstLine="177"/>
    </w:pPr>
  </w:style>
  <w:style w:type="paragraph" w:customStyle="1" w:styleId="crkStandardmitAbstand">
    <w:name w:val="crk Standard mit Abstand"/>
    <w:basedOn w:val="Normal"/>
    <w:qFormat/>
    <w:rsid w:val="000B2341"/>
    <w:pPr>
      <w:spacing w:after="270"/>
    </w:pPr>
  </w:style>
  <w:style w:type="character" w:styleId="lev">
    <w:name w:val="Strong"/>
    <w:aliases w:val="crk Fett"/>
    <w:basedOn w:val="Policepardfaut"/>
    <w:uiPriority w:val="1"/>
    <w:qFormat/>
    <w:rsid w:val="001A78CE"/>
    <w:rPr>
      <w:rFonts w:ascii="Apercu" w:hAnsi="Apercu"/>
      <w:b/>
      <w:bCs/>
    </w:rPr>
  </w:style>
  <w:style w:type="paragraph" w:customStyle="1" w:styleId="Lead">
    <w:name w:val="Lead"/>
    <w:basedOn w:val="Normal"/>
    <w:uiPriority w:val="1"/>
    <w:semiHidden/>
    <w:qFormat/>
    <w:rsid w:val="008B6FBB"/>
    <w:pPr>
      <w:tabs>
        <w:tab w:val="left" w:pos="476"/>
        <w:tab w:val="left" w:pos="2268"/>
        <w:tab w:val="left" w:pos="3969"/>
        <w:tab w:val="left" w:pos="5670"/>
        <w:tab w:val="left" w:pos="7371"/>
        <w:tab w:val="right" w:pos="9072"/>
      </w:tabs>
      <w:ind w:right="-2"/>
    </w:pPr>
    <w:rPr>
      <w:rFonts w:ascii="Apercu" w:hAnsi="Apercu"/>
      <w:b/>
      <w:spacing w:val="4"/>
    </w:rPr>
  </w:style>
  <w:style w:type="table" w:customStyle="1" w:styleId="crkTabelle">
    <w:name w:val="crk Tabelle"/>
    <w:basedOn w:val="TableauNormal"/>
    <w:uiPriority w:val="99"/>
    <w:rsid w:val="005C2038"/>
    <w:pPr>
      <w:spacing w:after="0" w:line="240" w:lineRule="auto"/>
    </w:pPr>
    <w:tblPr>
      <w:tblBorders>
        <w:bottom w:val="single" w:sz="4" w:space="0" w:color="auto"/>
        <w:insideH w:val="single" w:sz="4" w:space="0" w:color="auto"/>
        <w:insideV w:val="single" w:sz="4" w:space="0" w:color="auto"/>
      </w:tblBorders>
      <w:tblCellMar>
        <w:top w:w="57" w:type="dxa"/>
        <w:bottom w:w="57" w:type="dxa"/>
      </w:tblCellMar>
    </w:tblPr>
    <w:tblStylePr w:type="firstRow">
      <w:rPr>
        <w:rFonts w:ascii="Apercu" w:hAnsi="Apercu"/>
        <w:b/>
      </w:rPr>
      <w:tblPr/>
      <w:trPr>
        <w:tblHeader/>
      </w:trPr>
    </w:tblStylePr>
  </w:style>
  <w:style w:type="paragraph" w:customStyle="1" w:styleId="crkManusText">
    <w:name w:val="crk Manus Text"/>
    <w:basedOn w:val="Normal"/>
    <w:uiPriority w:val="4"/>
    <w:qFormat/>
    <w:rsid w:val="009D0889"/>
    <w:pPr>
      <w:spacing w:before="130" w:after="130" w:line="360" w:lineRule="atLeast"/>
      <w:ind w:right="709"/>
    </w:pPr>
    <w:rPr>
      <w:rFonts w:ascii="Arial" w:hAnsi="Arial"/>
      <w:spacing w:val="0"/>
      <w:sz w:val="24"/>
    </w:rPr>
  </w:style>
  <w:style w:type="character" w:styleId="Numrodeligne">
    <w:name w:val="line number"/>
    <w:basedOn w:val="Policepardfaut"/>
    <w:uiPriority w:val="99"/>
    <w:semiHidden/>
    <w:unhideWhenUsed/>
    <w:rsid w:val="00C80EAC"/>
  </w:style>
  <w:style w:type="paragraph" w:customStyle="1" w:styleId="DD290661F2FF4A02963052F9D0054837">
    <w:name w:val="DD290661F2FF4A02963052F9D0054837"/>
    <w:rsid w:val="009E6334"/>
    <w:pPr>
      <w:spacing w:after="160" w:line="259" w:lineRule="auto"/>
    </w:pPr>
    <w:rPr>
      <w:rFonts w:eastAsiaTheme="minorEastAsia"/>
      <w:lang w:eastAsia="de-CH"/>
    </w:rPr>
  </w:style>
  <w:style w:type="paragraph" w:styleId="Rvision">
    <w:name w:val="Revision"/>
    <w:hidden/>
    <w:uiPriority w:val="99"/>
    <w:semiHidden/>
    <w:rsid w:val="00AB34FB"/>
    <w:pPr>
      <w:spacing w:after="0" w:line="240" w:lineRule="auto"/>
    </w:pPr>
    <w:rPr>
      <w:spacing w:val="2"/>
      <w:kern w:val="0"/>
      <w:sz w:val="19"/>
      <w14:ligatures w14:val="none"/>
    </w:rPr>
  </w:style>
  <w:style w:type="character" w:styleId="Marquedecommentaire">
    <w:name w:val="annotation reference"/>
    <w:basedOn w:val="Policepardfaut"/>
    <w:uiPriority w:val="99"/>
    <w:semiHidden/>
    <w:unhideWhenUsed/>
    <w:rsid w:val="00D7430B"/>
    <w:rPr>
      <w:sz w:val="16"/>
      <w:szCs w:val="16"/>
    </w:rPr>
  </w:style>
  <w:style w:type="paragraph" w:styleId="Commentaire">
    <w:name w:val="annotation text"/>
    <w:basedOn w:val="Normal"/>
    <w:link w:val="CommentaireCar"/>
    <w:uiPriority w:val="99"/>
    <w:unhideWhenUsed/>
    <w:rsid w:val="00D7430B"/>
    <w:pPr>
      <w:spacing w:line="240" w:lineRule="auto"/>
    </w:pPr>
    <w:rPr>
      <w:sz w:val="20"/>
      <w:szCs w:val="20"/>
    </w:rPr>
  </w:style>
  <w:style w:type="character" w:customStyle="1" w:styleId="CommentaireCar">
    <w:name w:val="Commentaire Car"/>
    <w:basedOn w:val="Policepardfaut"/>
    <w:link w:val="Commentaire"/>
    <w:uiPriority w:val="99"/>
    <w:rsid w:val="00D7430B"/>
    <w:rPr>
      <w:spacing w:val="2"/>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D7430B"/>
    <w:rPr>
      <w:b/>
      <w:bCs/>
    </w:rPr>
  </w:style>
  <w:style w:type="character" w:customStyle="1" w:styleId="ObjetducommentaireCar">
    <w:name w:val="Objet du commentaire Car"/>
    <w:basedOn w:val="CommentaireCar"/>
    <w:link w:val="Objetducommentaire"/>
    <w:uiPriority w:val="99"/>
    <w:semiHidden/>
    <w:rsid w:val="00D7430B"/>
    <w:rPr>
      <w:b/>
      <w:bCs/>
      <w:spacing w:val="2"/>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0723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CRK">
      <a:dk1>
        <a:sysClr val="windowText" lastClr="000000"/>
      </a:dk1>
      <a:lt1>
        <a:sysClr val="window" lastClr="FFFFFF"/>
      </a:lt1>
      <a:dk2>
        <a:srgbClr val="808080"/>
      </a:dk2>
      <a:lt2>
        <a:srgbClr val="E6E6E6"/>
      </a:lt2>
      <a:accent1>
        <a:srgbClr val="283D54"/>
      </a:accent1>
      <a:accent2>
        <a:srgbClr val="8191B4"/>
      </a:accent2>
      <a:accent3>
        <a:srgbClr val="90B3C1"/>
      </a:accent3>
      <a:accent4>
        <a:srgbClr val="ABC8A7"/>
      </a:accent4>
      <a:accent5>
        <a:srgbClr val="E3645F"/>
      </a:accent5>
      <a:accent6>
        <a:srgbClr val="F79C66"/>
      </a:accent6>
      <a:hlink>
        <a:srgbClr val="475468"/>
      </a:hlink>
      <a:folHlink>
        <a:srgbClr val="475468"/>
      </a:folHlink>
    </a:clrScheme>
    <a:fontScheme name="CRK">
      <a:majorFont>
        <a:latin typeface="Apercu Medium"/>
        <a:ea typeface=""/>
        <a:cs typeface=""/>
      </a:majorFont>
      <a:minorFont>
        <a:latin typeface="Apercu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FFB37DE-31D3-4699-A4A5-3AA55C64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957</Words>
  <Characters>5044</Characters>
  <Application>Microsoft Office Word</Application>
  <DocSecurity>0</DocSecurity>
  <Lines>81</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Poffa</dc:creator>
  <cp:keywords/>
  <dc:description/>
  <cp:lastModifiedBy>Felix Glutz</cp:lastModifiedBy>
  <cp:revision>6</cp:revision>
  <cp:lastPrinted>2024-04-10T06:38:00Z</cp:lastPrinted>
  <dcterms:created xsi:type="dcterms:W3CDTF">2024-04-25T10:59:00Z</dcterms:created>
  <dcterms:modified xsi:type="dcterms:W3CDTF">2024-04-25T11:10:00Z</dcterms:modified>
  <cp:category/>
</cp:coreProperties>
</file>